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74DEC" w:rsidR="00C2697D" w:rsidP="00C2697D" w:rsidRDefault="00C2697D" w14:paraId="1CD2E87D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color w:val="auto"/>
          <w:spacing w:val="8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 xml:space="preserve">REPUBLIKA HRVATSKA </w:t>
      </w:r>
      <w:r w:rsidRPr="00174DEC">
        <w:rPr>
          <w:rFonts w:ascii="Arial" w:hAnsi="Arial" w:cs="Arial"/>
          <w:color w:val="auto"/>
          <w:sz w:val="24"/>
          <w:szCs w:val="24"/>
        </w:rPr>
        <w:tab/>
      </w:r>
      <w:r w:rsidRPr="00174DEC">
        <w:rPr>
          <w:rFonts w:ascii="Arial" w:hAnsi="Arial" w:cs="Arial"/>
          <w:color w:val="auto"/>
          <w:sz w:val="24"/>
          <w:szCs w:val="24"/>
        </w:rPr>
        <w:tab/>
      </w:r>
      <w:r w:rsidRPr="00174DEC">
        <w:rPr>
          <w:rFonts w:ascii="Arial" w:hAnsi="Arial" w:cs="Arial"/>
          <w:color w:val="auto"/>
          <w:sz w:val="24"/>
          <w:szCs w:val="24"/>
        </w:rPr>
        <w:tab/>
      </w:r>
      <w:r w:rsidRPr="00174DEC">
        <w:rPr>
          <w:rFonts w:ascii="Arial" w:hAnsi="Arial" w:cs="Arial"/>
          <w:color w:val="auto"/>
          <w:sz w:val="24"/>
          <w:szCs w:val="24"/>
        </w:rPr>
        <w:tab/>
        <w:t xml:space="preserve">       </w:t>
      </w:r>
    </w:p>
    <w:p w:rsidRPr="00174DEC" w:rsidR="00C2697D" w:rsidP="00C2697D" w:rsidRDefault="00C2697D" w14:paraId="622DC74B" w14:textId="77777777">
      <w:pPr>
        <w:spacing w:line="240" w:lineRule="atLeast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TRGOVAČKI SUD U PAZINU</w:t>
      </w:r>
    </w:p>
    <w:p w:rsidRPr="00174DEC" w:rsidR="00C2697D" w:rsidP="00C2697D" w:rsidRDefault="00C2697D" w14:paraId="114377D1" w14:textId="7B6D3244">
      <w:pPr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 xml:space="preserve">52000 PAZIN, </w:t>
      </w:r>
      <w:proofErr w:type="spellStart"/>
      <w:r w:rsidRPr="00174DEC">
        <w:rPr>
          <w:rFonts w:ascii="Arial" w:hAnsi="Arial" w:cs="Arial"/>
          <w:color w:val="auto"/>
          <w:sz w:val="24"/>
          <w:szCs w:val="24"/>
        </w:rPr>
        <w:t>Dršćevka</w:t>
      </w:r>
      <w:proofErr w:type="spellEnd"/>
      <w:r w:rsidRPr="00174DEC">
        <w:rPr>
          <w:rFonts w:ascii="Arial" w:hAnsi="Arial" w:cs="Arial"/>
          <w:color w:val="auto"/>
          <w:sz w:val="24"/>
          <w:szCs w:val="24"/>
        </w:rPr>
        <w:t xml:space="preserve"> 1 </w:t>
      </w:r>
      <w:r w:rsidRPr="00174DEC">
        <w:rPr>
          <w:rFonts w:ascii="Arial" w:hAnsi="Arial" w:cs="Arial"/>
          <w:color w:val="auto"/>
          <w:sz w:val="24"/>
          <w:szCs w:val="24"/>
        </w:rPr>
        <w:tab/>
      </w:r>
      <w:r w:rsidRPr="00174DEC">
        <w:rPr>
          <w:rFonts w:ascii="Arial" w:hAnsi="Arial" w:cs="Arial"/>
          <w:color w:val="auto"/>
          <w:sz w:val="24"/>
          <w:szCs w:val="24"/>
        </w:rPr>
        <w:tab/>
      </w:r>
      <w:r w:rsidRPr="00174DEC">
        <w:rPr>
          <w:rFonts w:ascii="Arial" w:hAnsi="Arial" w:cs="Arial"/>
          <w:color w:val="auto"/>
          <w:sz w:val="24"/>
          <w:szCs w:val="24"/>
        </w:rPr>
        <w:tab/>
      </w:r>
      <w:r w:rsidRPr="00174DEC">
        <w:rPr>
          <w:rFonts w:ascii="Arial" w:hAnsi="Arial" w:cs="Arial"/>
          <w:color w:val="auto"/>
          <w:sz w:val="24"/>
          <w:szCs w:val="24"/>
        </w:rPr>
        <w:tab/>
      </w:r>
      <w:r w:rsidRPr="00174DEC">
        <w:rPr>
          <w:rFonts w:ascii="Arial" w:hAnsi="Arial" w:cs="Arial"/>
          <w:color w:val="auto"/>
          <w:sz w:val="24"/>
          <w:szCs w:val="24"/>
        </w:rPr>
        <w:tab/>
      </w:r>
      <w:r w:rsidRPr="00174DEC">
        <w:rPr>
          <w:rFonts w:ascii="Arial" w:hAnsi="Arial" w:cs="Arial"/>
          <w:color w:val="auto"/>
          <w:sz w:val="24"/>
          <w:szCs w:val="24"/>
        </w:rPr>
        <w:tab/>
        <w:t xml:space="preserve"> </w:t>
      </w:r>
      <w:r w:rsidRPr="00174DEC" w:rsidR="001F4C73">
        <w:rPr>
          <w:rFonts w:ascii="Arial" w:hAnsi="Arial" w:cs="Arial"/>
          <w:color w:val="auto"/>
          <w:sz w:val="24"/>
          <w:szCs w:val="24"/>
        </w:rPr>
        <w:t xml:space="preserve">      </w:t>
      </w:r>
      <w:r w:rsidRPr="00174DEC">
        <w:rPr>
          <w:rFonts w:ascii="Arial" w:hAnsi="Arial" w:cs="Arial"/>
          <w:color w:val="auto"/>
          <w:sz w:val="24"/>
          <w:szCs w:val="24"/>
        </w:rPr>
        <w:t>St-84/2026-</w:t>
      </w:r>
      <w:r w:rsidRPr="00174DEC" w:rsidR="001F4C73">
        <w:rPr>
          <w:rFonts w:ascii="Arial" w:hAnsi="Arial" w:cs="Arial"/>
          <w:color w:val="auto"/>
          <w:sz w:val="24"/>
          <w:szCs w:val="24"/>
        </w:rPr>
        <w:t>25</w:t>
      </w:r>
      <w:r w:rsidRPr="00174DEC">
        <w:rPr>
          <w:rFonts w:ascii="Arial" w:hAnsi="Arial" w:cs="Arial"/>
          <w:color w:val="auto"/>
          <w:sz w:val="24"/>
          <w:szCs w:val="24"/>
        </w:rPr>
        <w:t xml:space="preserve">  </w:t>
      </w:r>
      <w:r w:rsidRPr="00174DEC">
        <w:rPr>
          <w:rFonts w:ascii="Arial" w:hAnsi="Arial" w:cs="Arial"/>
          <w:color w:val="auto"/>
          <w:sz w:val="24"/>
          <w:szCs w:val="24"/>
        </w:rPr>
        <w:br/>
      </w:r>
    </w:p>
    <w:p w:rsidRPr="00174DEC" w:rsidR="00C2697D" w:rsidP="00C2697D" w:rsidRDefault="00C2697D" w14:paraId="64585228" w14:textId="77777777">
      <w:pPr>
        <w:rPr>
          <w:rFonts w:ascii="Arial" w:hAnsi="Arial" w:cs="Arial"/>
          <w:color w:val="auto"/>
          <w:sz w:val="24"/>
          <w:szCs w:val="24"/>
        </w:rPr>
      </w:pPr>
    </w:p>
    <w:p w:rsidRPr="00174DEC" w:rsidR="00C2697D" w:rsidP="00C2697D" w:rsidRDefault="00C2697D" w14:paraId="2B54C271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Z A P I S N I K</w:t>
      </w:r>
    </w:p>
    <w:p w:rsidRPr="00174DEC" w:rsidR="00C2697D" w:rsidP="00C2697D" w:rsidRDefault="00C2697D" w14:paraId="6DB430D4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(ispitno ročište)</w:t>
      </w:r>
    </w:p>
    <w:p w:rsidRPr="00174DEC" w:rsidR="00C2697D" w:rsidP="00C2697D" w:rsidRDefault="00C2697D" w14:paraId="34C235AB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174DEC" w:rsidR="00C2697D" w:rsidP="00C2697D" w:rsidRDefault="00C2697D" w14:paraId="1991B651" w14:textId="5F4A2E0E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 xml:space="preserve">Održano dana 17. srpnja 2026. </w:t>
      </w:r>
    </w:p>
    <w:p w:rsidRPr="00174DEC" w:rsidR="00C2697D" w:rsidP="00C2697D" w:rsidRDefault="00C2697D" w14:paraId="060C0910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 xml:space="preserve">kod Trgovačkog suda u Pazinu, </w:t>
      </w:r>
    </w:p>
    <w:p w:rsidRPr="00174DEC" w:rsidR="00C2697D" w:rsidP="00C2697D" w:rsidRDefault="00C2697D" w14:paraId="16C450CE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 xml:space="preserve">u predstečajnom postupku nad dužnikom </w:t>
      </w:r>
    </w:p>
    <w:p w:rsidRPr="00174DEC" w:rsidR="00C2697D" w:rsidP="00C2697D" w:rsidRDefault="00C2697D" w14:paraId="045CA5D6" w14:textId="292228C3">
      <w:pPr>
        <w:spacing w:line="240" w:lineRule="atLeast"/>
        <w:jc w:val="center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 xml:space="preserve">A.D.M. </w:t>
      </w:r>
      <w:proofErr w:type="spellStart"/>
      <w:r w:rsidRPr="00174DEC">
        <w:rPr>
          <w:rFonts w:ascii="Arial" w:hAnsi="Arial" w:cs="Arial"/>
          <w:color w:val="auto"/>
          <w:sz w:val="24"/>
          <w:szCs w:val="24"/>
        </w:rPr>
        <w:t>Consulting</w:t>
      </w:r>
      <w:proofErr w:type="spellEnd"/>
      <w:r w:rsidRPr="00174DEC">
        <w:rPr>
          <w:rFonts w:ascii="Arial" w:hAnsi="Arial" w:cs="Arial"/>
          <w:color w:val="auto"/>
          <w:sz w:val="24"/>
          <w:szCs w:val="24"/>
        </w:rPr>
        <w:t xml:space="preserve"> d.o.o., Pula, </w:t>
      </w:r>
      <w:proofErr w:type="spellStart"/>
      <w:r w:rsidRPr="00174DEC">
        <w:rPr>
          <w:rFonts w:ascii="Arial" w:hAnsi="Arial" w:cs="Arial"/>
          <w:color w:val="auto"/>
          <w:sz w:val="24"/>
          <w:szCs w:val="24"/>
        </w:rPr>
        <w:t>Benussijeva</w:t>
      </w:r>
      <w:proofErr w:type="spellEnd"/>
      <w:r w:rsidRPr="00174DEC">
        <w:rPr>
          <w:rFonts w:ascii="Arial" w:hAnsi="Arial" w:cs="Arial"/>
          <w:color w:val="auto"/>
          <w:sz w:val="24"/>
          <w:szCs w:val="24"/>
        </w:rPr>
        <w:t xml:space="preserve"> ulica 56, OIB: 50573572503</w:t>
      </w:r>
    </w:p>
    <w:p w:rsidRPr="00174DEC" w:rsidR="00C2697D" w:rsidP="00C2697D" w:rsidRDefault="00C2697D" w14:paraId="7152C2A7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C2697D" w:rsidP="00C2697D" w:rsidRDefault="00C2697D" w14:paraId="0F027E8D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C2697D" w:rsidP="00C2697D" w:rsidRDefault="00C2697D" w14:paraId="6DBDA0B1" w14:textId="6F72F70F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 xml:space="preserve">OD SUDA </w:t>
      </w:r>
      <w:r w:rsidRPr="00174DEC" w:rsidR="00F81DC6">
        <w:rPr>
          <w:rFonts w:ascii="Arial" w:hAnsi="Arial" w:cs="Arial"/>
          <w:color w:val="auto"/>
          <w:sz w:val="24"/>
          <w:szCs w:val="24"/>
        </w:rPr>
        <w:t>PRISUT</w:t>
      </w:r>
      <w:r w:rsidRPr="00174DEC">
        <w:rPr>
          <w:rFonts w:ascii="Arial" w:hAnsi="Arial" w:cs="Arial"/>
          <w:color w:val="auto"/>
          <w:sz w:val="24"/>
          <w:szCs w:val="24"/>
        </w:rPr>
        <w:t>NI:</w:t>
      </w:r>
    </w:p>
    <w:p w:rsidRPr="00174DEC" w:rsidR="00C2697D" w:rsidP="00C2697D" w:rsidRDefault="00C2697D" w14:paraId="1ECA8C5B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 xml:space="preserve">Adrijana Labinjan Skok, sutkinja </w:t>
      </w:r>
    </w:p>
    <w:p w:rsidRPr="00174DEC" w:rsidR="00C2697D" w:rsidP="00C2697D" w:rsidRDefault="00C2697D" w14:paraId="5B7741D1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Jasmina Matika, zapisničarka</w:t>
      </w:r>
    </w:p>
    <w:p w:rsidRPr="00174DEC" w:rsidR="00C2697D" w:rsidP="00C2697D" w:rsidRDefault="00C2697D" w14:paraId="0924E910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C2697D" w:rsidP="00C2697D" w:rsidRDefault="00C2697D" w14:paraId="680DC122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C2697D" w:rsidP="00C2697D" w:rsidRDefault="00C2697D" w14:paraId="72B729A3" w14:textId="3CE21BE0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Početak u 10:00 sati.</w:t>
      </w:r>
    </w:p>
    <w:p w:rsidRPr="00174DEC" w:rsidR="00C2697D" w:rsidP="00C2697D" w:rsidRDefault="00C2697D" w14:paraId="77C54ED1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C2697D" w:rsidP="00C2697D" w:rsidRDefault="00C2697D" w14:paraId="676DAAD3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CF0522" w:rsidR="00C2697D" w:rsidP="00C2697D" w:rsidRDefault="00C2697D" w14:paraId="753F4714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CF0522">
        <w:rPr>
          <w:rFonts w:ascii="Arial" w:hAnsi="Arial" w:cs="Arial"/>
          <w:color w:val="auto"/>
          <w:sz w:val="24"/>
          <w:szCs w:val="24"/>
        </w:rPr>
        <w:t>Utvrđuje se da su na današnje ročište pristupili:</w:t>
      </w:r>
    </w:p>
    <w:p w:rsidRPr="00CF0522" w:rsidR="00C2697D" w:rsidP="00C2697D" w:rsidRDefault="00C2697D" w14:paraId="1796AFB9" w14:textId="25E30D1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CF0522">
        <w:rPr>
          <w:rFonts w:ascii="Arial" w:hAnsi="Arial" w:cs="Arial"/>
          <w:color w:val="auto"/>
          <w:sz w:val="24"/>
          <w:szCs w:val="24"/>
        </w:rPr>
        <w:t xml:space="preserve">- za dužnika: </w:t>
      </w:r>
      <w:r w:rsidRPr="00CF0522" w:rsidR="00CF0522">
        <w:rPr>
          <w:rFonts w:ascii="Arial" w:hAnsi="Arial" w:cs="Arial"/>
          <w:color w:val="auto"/>
          <w:sz w:val="24"/>
          <w:szCs w:val="24"/>
        </w:rPr>
        <w:t>pun. Pavao Mrkonjić, odvjetnik iz Zagreba, na daljinu</w:t>
      </w:r>
    </w:p>
    <w:p w:rsidRPr="00CF0522" w:rsidR="00C2697D" w:rsidP="00C2697D" w:rsidRDefault="00C2697D" w14:paraId="0ADFFD97" w14:textId="74256A40">
      <w:pPr>
        <w:jc w:val="both"/>
        <w:rPr>
          <w:rFonts w:ascii="Arial" w:hAnsi="Arial" w:cs="Arial"/>
          <w:color w:val="auto"/>
          <w:sz w:val="24"/>
          <w:szCs w:val="24"/>
        </w:rPr>
      </w:pPr>
      <w:r w:rsidRPr="00CF0522">
        <w:rPr>
          <w:rFonts w:ascii="Arial" w:hAnsi="Arial" w:cs="Arial"/>
          <w:color w:val="auto"/>
          <w:sz w:val="24"/>
          <w:szCs w:val="24"/>
        </w:rPr>
        <w:t xml:space="preserve">- povjerenik Davorin </w:t>
      </w:r>
      <w:proofErr w:type="spellStart"/>
      <w:r w:rsidRPr="00CF0522">
        <w:rPr>
          <w:rFonts w:ascii="Arial" w:hAnsi="Arial" w:cs="Arial"/>
          <w:color w:val="auto"/>
          <w:sz w:val="24"/>
          <w:szCs w:val="24"/>
        </w:rPr>
        <w:t>Kapustić</w:t>
      </w:r>
      <w:proofErr w:type="spellEnd"/>
      <w:r w:rsidRPr="00CF0522" w:rsidR="00CF0522">
        <w:rPr>
          <w:rFonts w:ascii="Arial" w:hAnsi="Arial" w:cs="Arial"/>
          <w:color w:val="auto"/>
          <w:sz w:val="24"/>
          <w:szCs w:val="24"/>
        </w:rPr>
        <w:t>, u sudnici</w:t>
      </w:r>
    </w:p>
    <w:p w:rsidRPr="00CF0522" w:rsidR="00C2697D" w:rsidP="00C2697D" w:rsidRDefault="00C2697D" w14:paraId="4E1031DE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CF0522">
        <w:rPr>
          <w:rFonts w:ascii="Arial" w:hAnsi="Arial" w:cs="Arial"/>
          <w:color w:val="auto"/>
          <w:sz w:val="24"/>
          <w:szCs w:val="24"/>
        </w:rPr>
        <w:t xml:space="preserve">- vjerovnici: </w:t>
      </w:r>
    </w:p>
    <w:p w:rsidRPr="00CF0522" w:rsidR="00CF0522" w:rsidP="00C2697D" w:rsidRDefault="00C2697D" w14:paraId="6A3A542B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CF0522">
        <w:rPr>
          <w:rFonts w:ascii="Arial" w:hAnsi="Arial" w:cs="Arial"/>
          <w:color w:val="auto"/>
          <w:sz w:val="24"/>
          <w:szCs w:val="24"/>
        </w:rPr>
        <w:t xml:space="preserve">- Republika Hrvatska po </w:t>
      </w:r>
      <w:r w:rsidRPr="00CF0522" w:rsidR="00CF0522">
        <w:rPr>
          <w:rFonts w:ascii="Arial" w:hAnsi="Arial" w:cs="Arial"/>
          <w:color w:val="auto"/>
          <w:sz w:val="24"/>
          <w:szCs w:val="24"/>
        </w:rPr>
        <w:t>zastupnici po zakonu,</w:t>
      </w:r>
      <w:r w:rsidRPr="00CF0522">
        <w:rPr>
          <w:rFonts w:ascii="Arial" w:hAnsi="Arial" w:cs="Arial"/>
          <w:color w:val="auto"/>
          <w:sz w:val="24"/>
          <w:szCs w:val="24"/>
        </w:rPr>
        <w:t xml:space="preserve"> </w:t>
      </w:r>
      <w:r w:rsidRPr="00CF0522" w:rsidR="00CF0522">
        <w:rPr>
          <w:rFonts w:ascii="Arial" w:hAnsi="Arial" w:cs="Arial"/>
          <w:color w:val="auto"/>
          <w:sz w:val="24"/>
          <w:szCs w:val="24"/>
        </w:rPr>
        <w:t xml:space="preserve">Mileni </w:t>
      </w:r>
      <w:proofErr w:type="spellStart"/>
      <w:r w:rsidRPr="00CF0522" w:rsidR="00CF0522">
        <w:rPr>
          <w:rFonts w:ascii="Arial" w:hAnsi="Arial" w:cs="Arial"/>
          <w:color w:val="auto"/>
          <w:sz w:val="24"/>
          <w:szCs w:val="24"/>
        </w:rPr>
        <w:t>Paskaš</w:t>
      </w:r>
      <w:proofErr w:type="spellEnd"/>
      <w:r w:rsidRPr="00CF0522" w:rsidR="00CF0522">
        <w:rPr>
          <w:rFonts w:ascii="Arial" w:hAnsi="Arial" w:cs="Arial"/>
          <w:color w:val="auto"/>
          <w:sz w:val="24"/>
          <w:szCs w:val="24"/>
        </w:rPr>
        <w:t xml:space="preserve"> Medica</w:t>
      </w:r>
      <w:r w:rsidRPr="00CF0522">
        <w:rPr>
          <w:rFonts w:ascii="Arial" w:hAnsi="Arial" w:cs="Arial"/>
          <w:color w:val="auto"/>
          <w:sz w:val="24"/>
          <w:szCs w:val="24"/>
        </w:rPr>
        <w:t>, zamjeni</w:t>
      </w:r>
      <w:r w:rsidRPr="00CF0522" w:rsidR="001F4C73">
        <w:rPr>
          <w:rFonts w:ascii="Arial" w:hAnsi="Arial" w:cs="Arial"/>
          <w:color w:val="auto"/>
          <w:sz w:val="24"/>
          <w:szCs w:val="24"/>
        </w:rPr>
        <w:t>ci</w:t>
      </w:r>
      <w:r w:rsidRPr="00CF0522">
        <w:rPr>
          <w:rFonts w:ascii="Arial" w:hAnsi="Arial" w:cs="Arial"/>
          <w:color w:val="auto"/>
          <w:sz w:val="24"/>
          <w:szCs w:val="24"/>
        </w:rPr>
        <w:t xml:space="preserve"> ŽDO </w:t>
      </w:r>
    </w:p>
    <w:p w:rsidRPr="00CF0522" w:rsidR="00C2697D" w:rsidP="00C2697D" w:rsidRDefault="00CF0522" w14:paraId="5E55EB56" w14:textId="74E15334">
      <w:pPr>
        <w:jc w:val="both"/>
        <w:rPr>
          <w:rFonts w:ascii="Arial" w:hAnsi="Arial" w:cs="Arial"/>
          <w:color w:val="auto"/>
          <w:sz w:val="24"/>
          <w:szCs w:val="24"/>
        </w:rPr>
      </w:pPr>
      <w:r w:rsidRPr="00CF0522">
        <w:rPr>
          <w:rFonts w:ascii="Arial" w:hAnsi="Arial" w:cs="Arial"/>
          <w:color w:val="auto"/>
          <w:sz w:val="24"/>
          <w:szCs w:val="24"/>
        </w:rPr>
        <w:t xml:space="preserve">  </w:t>
      </w:r>
      <w:r w:rsidRPr="00CF0522" w:rsidR="00C2697D">
        <w:rPr>
          <w:rFonts w:ascii="Arial" w:hAnsi="Arial" w:cs="Arial"/>
          <w:color w:val="auto"/>
          <w:sz w:val="24"/>
          <w:szCs w:val="24"/>
        </w:rPr>
        <w:t>u Puli</w:t>
      </w:r>
      <w:r w:rsidRPr="00CF0522">
        <w:rPr>
          <w:rFonts w:ascii="Arial" w:hAnsi="Arial" w:cs="Arial"/>
          <w:color w:val="auto"/>
          <w:sz w:val="24"/>
          <w:szCs w:val="24"/>
        </w:rPr>
        <w:t>, na daljinu</w:t>
      </w:r>
    </w:p>
    <w:p w:rsidR="00CF0522" w:rsidP="00CF0522" w:rsidRDefault="00CF0522" w14:paraId="3F95536E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CF0522">
        <w:rPr>
          <w:rFonts w:ascii="Arial" w:hAnsi="Arial" w:cs="Arial"/>
          <w:color w:val="auto"/>
          <w:sz w:val="24"/>
          <w:szCs w:val="24"/>
        </w:rPr>
        <w:t xml:space="preserve">- Croatia banka d.d. po </w:t>
      </w:r>
      <w:r>
        <w:rPr>
          <w:rFonts w:ascii="Arial" w:hAnsi="Arial" w:cs="Arial"/>
          <w:color w:val="auto"/>
          <w:sz w:val="24"/>
          <w:szCs w:val="24"/>
        </w:rPr>
        <w:t xml:space="preserve">punomoćnici Ani </w:t>
      </w:r>
      <w:proofErr w:type="spellStart"/>
      <w:r>
        <w:rPr>
          <w:rFonts w:ascii="Arial" w:hAnsi="Arial" w:cs="Arial"/>
          <w:color w:val="auto"/>
          <w:sz w:val="24"/>
          <w:szCs w:val="24"/>
        </w:rPr>
        <w:t>Ilijić</w:t>
      </w:r>
      <w:proofErr w:type="spellEnd"/>
      <w:r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auto"/>
          <w:sz w:val="24"/>
          <w:szCs w:val="24"/>
        </w:rPr>
        <w:t>Varešković</w:t>
      </w:r>
      <w:proofErr w:type="spellEnd"/>
      <w:r>
        <w:rPr>
          <w:rFonts w:ascii="Arial" w:hAnsi="Arial" w:cs="Arial"/>
          <w:color w:val="auto"/>
          <w:sz w:val="24"/>
          <w:szCs w:val="24"/>
        </w:rPr>
        <w:t xml:space="preserve">, pun. po zaposlenju, broj </w:t>
      </w:r>
    </w:p>
    <w:p w:rsidRPr="00CF0522" w:rsidR="00CF0522" w:rsidP="00CF0522" w:rsidRDefault="00CF0522" w14:paraId="14B4CBAD" w14:textId="6663FCBD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generalne punomoći Su-52/23, na daljinu</w:t>
      </w:r>
    </w:p>
    <w:p w:rsidRPr="00CF0522" w:rsidR="00C2697D" w:rsidP="00C2697D" w:rsidRDefault="00C2697D" w14:paraId="3B42DCA3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C2697D" w:rsidP="00C2697D" w:rsidRDefault="00C2697D" w14:paraId="0F172C04" w14:textId="77777777">
      <w:pPr>
        <w:jc w:val="both"/>
        <w:rPr>
          <w:rFonts w:ascii="Arial" w:hAnsi="Arial" w:cs="Arial"/>
          <w:color w:val="FF0000"/>
          <w:sz w:val="24"/>
          <w:szCs w:val="24"/>
        </w:rPr>
      </w:pPr>
      <w:r w:rsidRPr="00174DEC">
        <w:rPr>
          <w:rFonts w:ascii="Arial" w:hAnsi="Arial" w:cs="Arial"/>
          <w:color w:val="FF0000"/>
          <w:sz w:val="24"/>
          <w:szCs w:val="24"/>
        </w:rPr>
        <w:tab/>
      </w:r>
    </w:p>
    <w:p w:rsidRPr="00174DEC" w:rsidR="00C2697D" w:rsidP="00C2697D" w:rsidRDefault="00C2697D" w14:paraId="07003DEB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Sutkinja otvara raspravu i objavljuje da je predmet današnjeg ročišta ispitivanje prijavljenih tražbina.</w:t>
      </w:r>
    </w:p>
    <w:p w:rsidRPr="00174DEC" w:rsidR="00C2697D" w:rsidP="00C2697D" w:rsidRDefault="00C2697D" w14:paraId="2F541725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 xml:space="preserve"> </w:t>
      </w:r>
    </w:p>
    <w:p w:rsidRPr="00174DEC" w:rsidR="00C2697D" w:rsidP="00C2697D" w:rsidRDefault="00C2697D" w14:paraId="4808B7D0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 xml:space="preserve">Izlučna i </w:t>
      </w:r>
      <w:proofErr w:type="spellStart"/>
      <w:r w:rsidRPr="00174DEC">
        <w:rPr>
          <w:rFonts w:ascii="Arial" w:hAnsi="Arial" w:cs="Arial"/>
          <w:color w:val="auto"/>
          <w:sz w:val="24"/>
          <w:szCs w:val="24"/>
        </w:rPr>
        <w:t>razlučna</w:t>
      </w:r>
      <w:proofErr w:type="spellEnd"/>
      <w:r w:rsidRPr="00174DEC">
        <w:rPr>
          <w:rFonts w:ascii="Arial" w:hAnsi="Arial" w:cs="Arial"/>
          <w:color w:val="auto"/>
          <w:sz w:val="24"/>
          <w:szCs w:val="24"/>
        </w:rPr>
        <w:t xml:space="preserve"> prava nisu predmet ispitivanja (čl. 260. st. 3. i 4. Stečajnog zakona, Narodne novine broj 71/2015, 104/2017, 36/2022, 27/2024, dalje: SZ).</w:t>
      </w:r>
    </w:p>
    <w:p w:rsidRPr="00174DEC" w:rsidR="00C2697D" w:rsidP="00C2697D" w:rsidRDefault="00C2697D" w14:paraId="11808A72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C2697D" w:rsidP="00C2697D" w:rsidRDefault="00C2697D" w14:paraId="0B4BEFC4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Na ovom ročištu mogu se priznati osporene tražbine.</w:t>
      </w:r>
    </w:p>
    <w:p w:rsidRPr="00174DEC" w:rsidR="00C2697D" w:rsidP="00C2697D" w:rsidRDefault="00C2697D" w14:paraId="7B39D617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C2697D" w:rsidP="00C2697D" w:rsidRDefault="00C2697D" w14:paraId="74D730C8" w14:textId="2D86525A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 xml:space="preserve">Utvrđuje se da je poziv vjerovnicima za današnje ispitno ročište javno priopćen i objavljen putem e-oglasne ploče dana </w:t>
      </w:r>
      <w:r w:rsidRPr="00174DEC" w:rsidR="0037266C">
        <w:rPr>
          <w:rFonts w:ascii="Arial" w:hAnsi="Arial" w:cs="Arial"/>
          <w:color w:val="auto"/>
          <w:sz w:val="24"/>
          <w:szCs w:val="24"/>
        </w:rPr>
        <w:t>30</w:t>
      </w:r>
      <w:r w:rsidRPr="00174DEC">
        <w:rPr>
          <w:rFonts w:ascii="Arial" w:hAnsi="Arial" w:cs="Arial"/>
          <w:color w:val="auto"/>
          <w:sz w:val="24"/>
          <w:szCs w:val="24"/>
        </w:rPr>
        <w:t xml:space="preserve">. ožujka 2026.  </w:t>
      </w:r>
    </w:p>
    <w:p w:rsidRPr="00174DEC" w:rsidR="00C2697D" w:rsidP="00C2697D" w:rsidRDefault="00C2697D" w14:paraId="7E774F61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230ED7" w:rsidR="00C2697D" w:rsidP="00C2697D" w:rsidRDefault="00C2697D" w14:paraId="422D3DA4" w14:textId="403C897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230ED7">
        <w:rPr>
          <w:rFonts w:ascii="Arial" w:hAnsi="Arial" w:cs="Arial"/>
          <w:color w:val="auto"/>
          <w:sz w:val="24"/>
          <w:szCs w:val="24"/>
        </w:rPr>
        <w:t xml:space="preserve">Zaprimljeno je ukupno </w:t>
      </w:r>
      <w:r w:rsidRPr="00230ED7" w:rsidR="00FB3F14">
        <w:rPr>
          <w:rFonts w:ascii="Arial" w:hAnsi="Arial" w:cs="Arial"/>
          <w:color w:val="auto"/>
          <w:sz w:val="24"/>
          <w:szCs w:val="24"/>
        </w:rPr>
        <w:t>17</w:t>
      </w:r>
      <w:r w:rsidRPr="00230ED7">
        <w:rPr>
          <w:rFonts w:ascii="Arial" w:hAnsi="Arial" w:cs="Arial"/>
          <w:color w:val="auto"/>
          <w:sz w:val="24"/>
          <w:szCs w:val="24"/>
        </w:rPr>
        <w:t xml:space="preserve"> prijava tražbina. </w:t>
      </w:r>
    </w:p>
    <w:p w:rsidRPr="00174DEC" w:rsidR="00C2697D" w:rsidP="00C2697D" w:rsidRDefault="00C2697D" w14:paraId="5CA28ABA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C2697D" w:rsidP="00C2697D" w:rsidRDefault="00C2697D" w14:paraId="62B0ECB7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Prelazi se na ispitivanje svake prijavljene tražbine:</w:t>
      </w:r>
    </w:p>
    <w:p w:rsidRPr="00174DEC" w:rsidR="00C2697D" w:rsidP="00C2697D" w:rsidRDefault="00C2697D" w14:paraId="38761EF1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F81DC6" w:rsidP="00F81DC6" w:rsidRDefault="00F81DC6" w14:paraId="4BFBCAE6" w14:textId="63792D8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 xml:space="preserve">1. 4 IN 1 d.o.o., Zagreb, </w:t>
      </w:r>
      <w:proofErr w:type="spellStart"/>
      <w:r w:rsidRPr="00174DEC">
        <w:rPr>
          <w:rFonts w:ascii="Arial" w:hAnsi="Arial" w:cs="Arial"/>
          <w:color w:val="auto"/>
          <w:sz w:val="24"/>
          <w:szCs w:val="24"/>
        </w:rPr>
        <w:t>Pavlenski</w:t>
      </w:r>
      <w:proofErr w:type="spellEnd"/>
      <w:r w:rsidRPr="00174DEC">
        <w:rPr>
          <w:rFonts w:ascii="Arial" w:hAnsi="Arial" w:cs="Arial"/>
          <w:color w:val="auto"/>
          <w:sz w:val="24"/>
          <w:szCs w:val="24"/>
        </w:rPr>
        <w:t xml:space="preserve"> put 5 O, OIB: 33482895153, prijavio je tražbinu u iznosu od 137.500,00 eura.</w:t>
      </w:r>
    </w:p>
    <w:p w:rsidRPr="00174DEC" w:rsidR="00F81DC6" w:rsidP="00F81DC6" w:rsidRDefault="00F81DC6" w14:paraId="15A3C47B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174DEC" w:rsidR="00F81DC6" w:rsidP="00F81DC6" w:rsidRDefault="00F81DC6" w14:paraId="46B55DE0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lastRenderedPageBreak/>
        <w:t>Dužnik nije osporio prijavljenu tražbinu.</w:t>
      </w:r>
    </w:p>
    <w:p w:rsidRPr="00174DEC" w:rsidR="00F81DC6" w:rsidP="00F81DC6" w:rsidRDefault="00F81DC6" w14:paraId="36DF473F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174DEC" w:rsidR="00F81DC6" w:rsidP="00F81DC6" w:rsidRDefault="00F81DC6" w14:paraId="2EBD12CE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F81DC6" w:rsidP="00F81DC6" w:rsidRDefault="00F81DC6" w14:paraId="2687374A" w14:textId="683352F4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 xml:space="preserve">Sudac objavljuje da se tražbina vjerovnika 4 IN 1 d.o.o., Zagreb, </w:t>
      </w:r>
      <w:proofErr w:type="spellStart"/>
      <w:r w:rsidRPr="00174DEC">
        <w:rPr>
          <w:rFonts w:ascii="Arial" w:hAnsi="Arial" w:cs="Arial"/>
          <w:color w:val="auto"/>
          <w:sz w:val="24"/>
          <w:szCs w:val="24"/>
        </w:rPr>
        <w:t>Pavlenski</w:t>
      </w:r>
      <w:proofErr w:type="spellEnd"/>
      <w:r w:rsidRPr="00174DEC">
        <w:rPr>
          <w:rFonts w:ascii="Arial" w:hAnsi="Arial" w:cs="Arial"/>
          <w:color w:val="auto"/>
          <w:sz w:val="24"/>
          <w:szCs w:val="24"/>
        </w:rPr>
        <w:t xml:space="preserve"> put 5 O, OIB: 33482895153, smatra utvrđenom u iznosu od </w:t>
      </w:r>
      <w:r w:rsidRPr="00174DEC" w:rsidR="006A6834">
        <w:rPr>
          <w:rFonts w:ascii="Arial" w:hAnsi="Arial" w:cs="Arial"/>
          <w:color w:val="auto"/>
          <w:sz w:val="24"/>
          <w:szCs w:val="24"/>
        </w:rPr>
        <w:t>137.500,00 eura</w:t>
      </w:r>
      <w:r w:rsidRPr="00174DEC">
        <w:rPr>
          <w:rFonts w:ascii="Arial" w:hAnsi="Arial" w:cs="Arial"/>
          <w:color w:val="auto"/>
          <w:sz w:val="24"/>
          <w:szCs w:val="24"/>
        </w:rPr>
        <w:t xml:space="preserve">. </w:t>
      </w:r>
    </w:p>
    <w:p w:rsidRPr="00174DEC" w:rsidR="00F81DC6" w:rsidP="00C2697D" w:rsidRDefault="00F81DC6" w14:paraId="2766221B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6A6834" w:rsidP="006A6834" w:rsidRDefault="006A6834" w14:paraId="0FDBC5EB" w14:textId="6C70149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2. A.D.M. H-</w:t>
      </w:r>
      <w:proofErr w:type="spellStart"/>
      <w:r w:rsidRPr="00174DEC">
        <w:rPr>
          <w:rFonts w:ascii="Arial" w:hAnsi="Arial" w:cs="Arial"/>
          <w:color w:val="auto"/>
          <w:sz w:val="24"/>
          <w:szCs w:val="24"/>
        </w:rPr>
        <w:t>Services</w:t>
      </w:r>
      <w:proofErr w:type="spellEnd"/>
      <w:r w:rsidRPr="00174DEC">
        <w:rPr>
          <w:rFonts w:ascii="Arial" w:hAnsi="Arial" w:cs="Arial"/>
          <w:color w:val="auto"/>
          <w:sz w:val="24"/>
          <w:szCs w:val="24"/>
        </w:rPr>
        <w:t xml:space="preserve"> d.o.o., Zagreb, Bolnička cesta 62, OIB: 35671599154, prijavio je tražbinu u iznosu od 15.744,83 eura.</w:t>
      </w:r>
    </w:p>
    <w:p w:rsidRPr="00174DEC" w:rsidR="006A6834" w:rsidP="006A6834" w:rsidRDefault="006A6834" w14:paraId="7D448AC1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174DEC" w:rsidR="006A6834" w:rsidP="006A6834" w:rsidRDefault="006A6834" w14:paraId="498C0BC5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Pr="00174DEC" w:rsidR="006A6834" w:rsidP="006A6834" w:rsidRDefault="006A6834" w14:paraId="1CAC4F92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174DEC" w:rsidR="006A6834" w:rsidP="006A6834" w:rsidRDefault="006A6834" w14:paraId="19756710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6A6834" w:rsidP="006A6834" w:rsidRDefault="006A6834" w14:paraId="47FF8E2E" w14:textId="0AD86EED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Sudac objavljuje da se tražbina vjerovnika A.D.M. H-</w:t>
      </w:r>
      <w:proofErr w:type="spellStart"/>
      <w:r w:rsidRPr="00174DEC">
        <w:rPr>
          <w:rFonts w:ascii="Arial" w:hAnsi="Arial" w:cs="Arial"/>
          <w:color w:val="auto"/>
          <w:sz w:val="24"/>
          <w:szCs w:val="24"/>
        </w:rPr>
        <w:t>Services</w:t>
      </w:r>
      <w:proofErr w:type="spellEnd"/>
      <w:r w:rsidRPr="00174DEC">
        <w:rPr>
          <w:rFonts w:ascii="Arial" w:hAnsi="Arial" w:cs="Arial"/>
          <w:color w:val="auto"/>
          <w:sz w:val="24"/>
          <w:szCs w:val="24"/>
        </w:rPr>
        <w:t xml:space="preserve"> d.o.o., Zagreb, Bolnička cesta 62, OIB: 35671599154, smatra utvrđenom u iznosu od 15.744,83 eura. </w:t>
      </w:r>
    </w:p>
    <w:p w:rsidRPr="00174DEC" w:rsidR="00F81DC6" w:rsidP="00C2697D" w:rsidRDefault="00F81DC6" w14:paraId="2310BD54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136464" w:rsidP="00136464" w:rsidRDefault="00136464" w14:paraId="34E21115" w14:textId="658D1A6B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3. A1 HRVATSKA d.o.o., Zagreb, Vrtni put 1, OIB: 29524210204, prijavi</w:t>
      </w:r>
      <w:r w:rsidRPr="00174DEC" w:rsidR="00660860">
        <w:rPr>
          <w:rFonts w:ascii="Arial" w:hAnsi="Arial" w:cs="Arial"/>
          <w:color w:val="auto"/>
          <w:sz w:val="24"/>
          <w:szCs w:val="24"/>
        </w:rPr>
        <w:t>o</w:t>
      </w:r>
      <w:r w:rsidRPr="00174DEC">
        <w:rPr>
          <w:rFonts w:ascii="Arial" w:hAnsi="Arial" w:cs="Arial"/>
          <w:color w:val="auto"/>
          <w:sz w:val="24"/>
          <w:szCs w:val="24"/>
        </w:rPr>
        <w:t xml:space="preserve"> je tražbinu u iznosu od 244,30 eura.</w:t>
      </w:r>
    </w:p>
    <w:p w:rsidRPr="00174DEC" w:rsidR="00136464" w:rsidP="00136464" w:rsidRDefault="00136464" w14:paraId="5FB634A2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174DEC" w:rsidR="00136464" w:rsidP="00136464" w:rsidRDefault="00136464" w14:paraId="6C0E1B2B" w14:textId="756AF964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 xml:space="preserve">Dužnik je osporio prijavljenu tražbinu u iznosu od 244,30 eura, iz razloga što tražbina ne postoji, nije zavedena u poslovnim knjigama. </w:t>
      </w:r>
      <w:proofErr w:type="spellStart"/>
      <w:r w:rsidRPr="00174DEC">
        <w:rPr>
          <w:rFonts w:ascii="Arial" w:hAnsi="Arial" w:cs="Arial"/>
          <w:color w:val="auto"/>
          <w:sz w:val="24"/>
          <w:szCs w:val="24"/>
        </w:rPr>
        <w:t>Podredno</w:t>
      </w:r>
      <w:proofErr w:type="spellEnd"/>
      <w:r w:rsidRPr="00174DEC">
        <w:rPr>
          <w:rFonts w:ascii="Arial" w:hAnsi="Arial" w:cs="Arial"/>
          <w:color w:val="auto"/>
          <w:sz w:val="24"/>
          <w:szCs w:val="24"/>
        </w:rPr>
        <w:t>, tražbina eventualno isplaćena od treće osobe.</w:t>
      </w:r>
    </w:p>
    <w:p w:rsidRPr="00174DEC" w:rsidR="00136464" w:rsidP="00136464" w:rsidRDefault="00136464" w14:paraId="7435252C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B34B15" w:rsidR="00136464" w:rsidP="00136464" w:rsidRDefault="00136464" w14:paraId="35E00032" w14:textId="32E25C1F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 xml:space="preserve">Sudac objavljuje da je tražbina vjerovnika A1 HRVATSKA d.o.o., Zagreb, Vrtni put 1, OIB: 29524210204, osporena u iznosu od 244,30 </w:t>
      </w:r>
      <w:r w:rsidRPr="00B34B15">
        <w:rPr>
          <w:rFonts w:ascii="Arial" w:hAnsi="Arial" w:cs="Arial"/>
          <w:color w:val="auto"/>
          <w:sz w:val="24"/>
          <w:szCs w:val="24"/>
        </w:rPr>
        <w:t>eura, te će vjerovnik posebnim rješenjem biti upućen na parnicu protiv dužnika radi utvrđivanja osporene tražbine.</w:t>
      </w:r>
    </w:p>
    <w:p w:rsidRPr="00174DEC" w:rsidR="00F81DC6" w:rsidP="00C2697D" w:rsidRDefault="00F81DC6" w14:paraId="1DCB6A95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660860" w:rsidP="00660860" w:rsidRDefault="00660860" w14:paraId="55BB79DB" w14:textId="10C94348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 xml:space="preserve">4. ADRIAN ASSAD DE MARCO, Pula, </w:t>
      </w:r>
      <w:proofErr w:type="spellStart"/>
      <w:r w:rsidRPr="00174DEC">
        <w:rPr>
          <w:rFonts w:ascii="Arial" w:hAnsi="Arial" w:cs="Arial"/>
          <w:color w:val="auto"/>
          <w:sz w:val="24"/>
          <w:szCs w:val="24"/>
        </w:rPr>
        <w:t>Benussijeva</w:t>
      </w:r>
      <w:proofErr w:type="spellEnd"/>
      <w:r w:rsidRPr="00174DEC">
        <w:rPr>
          <w:rFonts w:ascii="Arial" w:hAnsi="Arial" w:cs="Arial"/>
          <w:color w:val="auto"/>
          <w:sz w:val="24"/>
          <w:szCs w:val="24"/>
        </w:rPr>
        <w:t xml:space="preserve"> ulica 56, OIB: 73401809957, prijavio je tražbinu u iznosu od 3.586,13 eura.</w:t>
      </w:r>
    </w:p>
    <w:p w:rsidRPr="00174DEC" w:rsidR="00660860" w:rsidP="00660860" w:rsidRDefault="00660860" w14:paraId="76916617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174DEC" w:rsidR="00660860" w:rsidP="00660860" w:rsidRDefault="00660860" w14:paraId="43067252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Pr="00174DEC" w:rsidR="00660860" w:rsidP="00660860" w:rsidRDefault="00660860" w14:paraId="695C9844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174DEC" w:rsidR="00660860" w:rsidP="00660860" w:rsidRDefault="00660860" w14:paraId="204A58CC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660860" w:rsidP="00660860" w:rsidRDefault="00660860" w14:paraId="5F3D59C2" w14:textId="725CC9AB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 xml:space="preserve">Sudac objavljuje da se tražbina vjerovnika ADRIANA ASSADA DE MARCO, Pula, </w:t>
      </w:r>
      <w:proofErr w:type="spellStart"/>
      <w:r w:rsidRPr="00174DEC">
        <w:rPr>
          <w:rFonts w:ascii="Arial" w:hAnsi="Arial" w:cs="Arial"/>
          <w:color w:val="auto"/>
          <w:sz w:val="24"/>
          <w:szCs w:val="24"/>
        </w:rPr>
        <w:t>Benussijeva</w:t>
      </w:r>
      <w:proofErr w:type="spellEnd"/>
      <w:r w:rsidRPr="00174DEC">
        <w:rPr>
          <w:rFonts w:ascii="Arial" w:hAnsi="Arial" w:cs="Arial"/>
          <w:color w:val="auto"/>
          <w:sz w:val="24"/>
          <w:szCs w:val="24"/>
        </w:rPr>
        <w:t xml:space="preserve"> ulica 56, OIB: 73401809957, smatra utvrđenom u iznosu od 3.586,13 eura. </w:t>
      </w:r>
    </w:p>
    <w:p w:rsidRPr="00174DEC" w:rsidR="00136464" w:rsidP="00C2697D" w:rsidRDefault="00136464" w14:paraId="3EB57893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035CA4" w:rsidP="00035CA4" w:rsidRDefault="00035CA4" w14:paraId="0FDAC55B" w14:textId="203E110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5. PATRICIA ASSAD DE MARCO, Zagreb, Bolnička cesta 34 C, OIB: 66331931747, prijavila je tražbinu u iznosu od 32.563,16 eura.</w:t>
      </w:r>
    </w:p>
    <w:p w:rsidRPr="00174DEC" w:rsidR="00035CA4" w:rsidP="00035CA4" w:rsidRDefault="00035CA4" w14:paraId="56D1EEA7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174DEC" w:rsidR="00035CA4" w:rsidP="00035CA4" w:rsidRDefault="00035CA4" w14:paraId="4EBD5828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Pr="00174DEC" w:rsidR="00035CA4" w:rsidP="00035CA4" w:rsidRDefault="00035CA4" w14:paraId="50EBC80D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174DEC" w:rsidR="00035CA4" w:rsidP="00035CA4" w:rsidRDefault="00035CA4" w14:paraId="00668C8B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035CA4" w:rsidP="00035CA4" w:rsidRDefault="00035CA4" w14:paraId="792A6099" w14:textId="3FCA05A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 xml:space="preserve">Sudac objavljuje da se tražbina vjerovnika PATRICIE ASSAD DE MARCO, Zagreb, Bolnička cesta 34 C, OIB: 66331931747, smatra utvrđenom u iznosu od 32.563,16 eura. </w:t>
      </w:r>
    </w:p>
    <w:p w:rsidRPr="00174DEC" w:rsidR="00136464" w:rsidP="00C2697D" w:rsidRDefault="00136464" w14:paraId="62662F41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137B93" w:rsidP="00137B93" w:rsidRDefault="00137B93" w14:paraId="33C476A2" w14:textId="6C791394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6. ATLANTIC TRADE d.o.o., Zagreb, Miramarska cesta 23, OIB: 65106679992, prijavio je tražbinu u iznosu od 87.463,21 eura.</w:t>
      </w:r>
    </w:p>
    <w:p w:rsidRPr="00174DEC" w:rsidR="00137B93" w:rsidP="00137B93" w:rsidRDefault="00137B93" w14:paraId="130800CB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174DEC" w:rsidR="00137B93" w:rsidP="00137B93" w:rsidRDefault="00137B93" w14:paraId="35131A5A" w14:textId="36E25ED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lastRenderedPageBreak/>
        <w:t xml:space="preserve">Dužnik je osporio prijavljenu tražbinu u iznosu od 87.463,21 eura, iz razloga što tražbina ne postoji i nije zavedena u poslovnim knjigama. </w:t>
      </w:r>
    </w:p>
    <w:p w:rsidRPr="00174DEC" w:rsidR="00137B93" w:rsidP="00137B93" w:rsidRDefault="00137B93" w14:paraId="38E6C7C9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6C5B1B" w:rsidR="00137B93" w:rsidP="00137B93" w:rsidRDefault="00137B93" w14:paraId="088B42BD" w14:textId="2678E36B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 xml:space="preserve">Sudac objavljuje da je tražbina vjerovnika ATLANTIC TRADE d.o.o., Zagreb, </w:t>
      </w:r>
      <w:r w:rsidRPr="006C5B1B">
        <w:rPr>
          <w:rFonts w:ascii="Arial" w:hAnsi="Arial" w:cs="Arial"/>
          <w:color w:val="auto"/>
          <w:sz w:val="24"/>
          <w:szCs w:val="24"/>
        </w:rPr>
        <w:t xml:space="preserve">Miramarska cesta 23, OIB: 65106679992, osporena u iznosu od 87.463,21 eura, te će </w:t>
      </w:r>
      <w:r w:rsidRPr="006C5B1B" w:rsidR="006C5B1B">
        <w:rPr>
          <w:rFonts w:ascii="Arial" w:hAnsi="Arial" w:cs="Arial"/>
          <w:color w:val="auto"/>
          <w:sz w:val="24"/>
          <w:szCs w:val="24"/>
        </w:rPr>
        <w:t>dužnik</w:t>
      </w:r>
      <w:r w:rsidRPr="006C5B1B">
        <w:rPr>
          <w:rFonts w:ascii="Arial" w:hAnsi="Arial" w:cs="Arial"/>
          <w:color w:val="auto"/>
          <w:sz w:val="24"/>
          <w:szCs w:val="24"/>
        </w:rPr>
        <w:t xml:space="preserve"> posebnim rješenjem biti upućen na parnicu protiv </w:t>
      </w:r>
      <w:r w:rsidRPr="006C5B1B" w:rsidR="006C5B1B">
        <w:rPr>
          <w:rFonts w:ascii="Arial" w:hAnsi="Arial" w:cs="Arial"/>
          <w:color w:val="auto"/>
          <w:sz w:val="24"/>
          <w:szCs w:val="24"/>
        </w:rPr>
        <w:t>vjerovnika</w:t>
      </w:r>
      <w:r w:rsidRPr="006C5B1B">
        <w:rPr>
          <w:rFonts w:ascii="Arial" w:hAnsi="Arial" w:cs="Arial"/>
          <w:color w:val="auto"/>
          <w:sz w:val="24"/>
          <w:szCs w:val="24"/>
        </w:rPr>
        <w:t xml:space="preserve"> radi </w:t>
      </w:r>
      <w:r w:rsidRPr="006C5B1B" w:rsidR="006C5B1B">
        <w:rPr>
          <w:rFonts w:ascii="Arial" w:hAnsi="Arial" w:cs="Arial"/>
          <w:color w:val="auto"/>
          <w:sz w:val="24"/>
          <w:szCs w:val="24"/>
        </w:rPr>
        <w:t xml:space="preserve">dokazivanja osnovanosti osporavanja predmetne </w:t>
      </w:r>
      <w:r w:rsidRPr="006C5B1B">
        <w:rPr>
          <w:rFonts w:ascii="Arial" w:hAnsi="Arial" w:cs="Arial"/>
          <w:color w:val="auto"/>
          <w:sz w:val="24"/>
          <w:szCs w:val="24"/>
        </w:rPr>
        <w:t>tražbine</w:t>
      </w:r>
      <w:r w:rsidRPr="006C5B1B" w:rsidR="006C5B1B">
        <w:rPr>
          <w:rFonts w:ascii="Arial" w:hAnsi="Arial" w:cs="Arial"/>
          <w:color w:val="auto"/>
          <w:sz w:val="24"/>
          <w:szCs w:val="24"/>
        </w:rPr>
        <w:t>, budući da vjerovnik ima ovršnu ispravu</w:t>
      </w:r>
      <w:r w:rsidRPr="006C5B1B">
        <w:rPr>
          <w:rFonts w:ascii="Arial" w:hAnsi="Arial" w:cs="Arial"/>
          <w:color w:val="auto"/>
          <w:sz w:val="24"/>
          <w:szCs w:val="24"/>
        </w:rPr>
        <w:t>.</w:t>
      </w:r>
    </w:p>
    <w:p w:rsidRPr="00174DEC" w:rsidR="00136464" w:rsidP="00C2697D" w:rsidRDefault="00136464" w14:paraId="12D5BCDB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E369FE" w:rsidP="00E369FE" w:rsidRDefault="00E369FE" w14:paraId="2B761414" w14:textId="58643B9C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7. CETERUM d.o.o., Obrovac, Ribnica 70, OIB: 67121377292, prijavio je tražbinu u iznosu od 5.000,00 eura.</w:t>
      </w:r>
    </w:p>
    <w:p w:rsidRPr="00174DEC" w:rsidR="00E369FE" w:rsidP="00E369FE" w:rsidRDefault="00E369FE" w14:paraId="6BED1E3A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174DEC" w:rsidR="00E369FE" w:rsidP="00E369FE" w:rsidRDefault="00E369FE" w14:paraId="02AD848B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Pr="00174DEC" w:rsidR="00E369FE" w:rsidP="00E369FE" w:rsidRDefault="00E369FE" w14:paraId="55C28A82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174DEC" w:rsidR="00E369FE" w:rsidP="00E369FE" w:rsidRDefault="00E369FE" w14:paraId="2348780B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E369FE" w:rsidP="00E369FE" w:rsidRDefault="00E369FE" w14:paraId="2E320E2C" w14:textId="1D8CCC01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 xml:space="preserve">Sudac objavljuje da se tražbina vjerovnika CETERUM d.o.o., Obrovac, Ribnica 70, OIB: 67121377292, smatra utvrđenom u iznosu od 5.000,00 eura. </w:t>
      </w:r>
    </w:p>
    <w:p w:rsidRPr="00174DEC" w:rsidR="00136464" w:rsidP="00C2697D" w:rsidRDefault="00136464" w14:paraId="176AA701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9714DB" w:rsidR="00921A9A" w:rsidP="00921A9A" w:rsidRDefault="00921A9A" w14:paraId="7D8C6D10" w14:textId="6A057E1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9714DB">
        <w:rPr>
          <w:rFonts w:ascii="Arial" w:hAnsi="Arial" w:cs="Arial"/>
          <w:color w:val="auto"/>
          <w:sz w:val="24"/>
          <w:szCs w:val="24"/>
        </w:rPr>
        <w:t xml:space="preserve">8. </w:t>
      </w:r>
      <w:r w:rsidRPr="009714DB" w:rsidR="00656125">
        <w:rPr>
          <w:rFonts w:ascii="Arial" w:hAnsi="Arial" w:cs="Arial"/>
          <w:color w:val="auto"/>
          <w:sz w:val="24"/>
          <w:szCs w:val="24"/>
        </w:rPr>
        <w:t xml:space="preserve">CROATIA BANKA d.d., Zagreb, Ulica Roberta Frangeša - Mihanovića 9, OIB: 32247795989, </w:t>
      </w:r>
      <w:r w:rsidRPr="009714DB">
        <w:rPr>
          <w:rFonts w:ascii="Arial" w:hAnsi="Arial" w:cs="Arial"/>
          <w:color w:val="auto"/>
          <w:sz w:val="24"/>
          <w:szCs w:val="24"/>
        </w:rPr>
        <w:t xml:space="preserve">prijavio je tražbinu u iznosu od </w:t>
      </w:r>
      <w:r w:rsidRPr="009714DB" w:rsidR="00656125">
        <w:rPr>
          <w:rFonts w:ascii="Arial" w:hAnsi="Arial" w:cs="Arial"/>
          <w:color w:val="auto"/>
          <w:sz w:val="24"/>
          <w:szCs w:val="24"/>
        </w:rPr>
        <w:t>11.255,37</w:t>
      </w:r>
      <w:r w:rsidRPr="009714DB">
        <w:rPr>
          <w:rFonts w:ascii="Arial" w:hAnsi="Arial" w:cs="Arial"/>
          <w:color w:val="auto"/>
          <w:sz w:val="24"/>
          <w:szCs w:val="24"/>
        </w:rPr>
        <w:t xml:space="preserve"> eura.</w:t>
      </w:r>
    </w:p>
    <w:p w:rsidRPr="009714DB" w:rsidR="00921A9A" w:rsidP="00921A9A" w:rsidRDefault="00921A9A" w14:paraId="0F410709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9714DB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9714DB" w:rsidR="00921A9A" w:rsidP="00921A9A" w:rsidRDefault="00921A9A" w14:paraId="4CB7A070" w14:textId="1810267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9714DB">
        <w:rPr>
          <w:rFonts w:ascii="Arial" w:hAnsi="Arial" w:cs="Arial"/>
          <w:color w:val="auto"/>
          <w:sz w:val="24"/>
          <w:szCs w:val="24"/>
        </w:rPr>
        <w:t xml:space="preserve">Dužnik je osporio prijavljenu tražbinu u iznosu od </w:t>
      </w:r>
      <w:r w:rsidRPr="009714DB" w:rsidR="00D23611">
        <w:rPr>
          <w:rFonts w:ascii="Arial" w:hAnsi="Arial" w:cs="Arial"/>
          <w:color w:val="auto"/>
          <w:sz w:val="24"/>
          <w:szCs w:val="24"/>
        </w:rPr>
        <w:t xml:space="preserve">11.255,37 </w:t>
      </w:r>
      <w:r w:rsidRPr="009714DB">
        <w:rPr>
          <w:rFonts w:ascii="Arial" w:hAnsi="Arial" w:cs="Arial"/>
          <w:color w:val="auto"/>
          <w:sz w:val="24"/>
          <w:szCs w:val="24"/>
        </w:rPr>
        <w:t xml:space="preserve">eura, iz razloga što </w:t>
      </w:r>
      <w:r w:rsidRPr="009714DB" w:rsidR="00D23611">
        <w:rPr>
          <w:rFonts w:ascii="Arial" w:hAnsi="Arial" w:cs="Arial"/>
          <w:color w:val="auto"/>
          <w:sz w:val="24"/>
          <w:szCs w:val="24"/>
        </w:rPr>
        <w:t>dug</w:t>
      </w:r>
      <w:r w:rsidRPr="009714DB">
        <w:rPr>
          <w:rFonts w:ascii="Arial" w:hAnsi="Arial" w:cs="Arial"/>
          <w:color w:val="auto"/>
          <w:sz w:val="24"/>
          <w:szCs w:val="24"/>
        </w:rPr>
        <w:t xml:space="preserve"> ne postoji.</w:t>
      </w:r>
      <w:r w:rsidRPr="009714DB" w:rsidR="00D23611">
        <w:rPr>
          <w:rFonts w:ascii="Arial" w:hAnsi="Arial" w:cs="Arial"/>
          <w:color w:val="auto"/>
          <w:sz w:val="24"/>
          <w:szCs w:val="24"/>
        </w:rPr>
        <w:t xml:space="preserve"> Tražbina je isplaćena u cijelosti</w:t>
      </w:r>
      <w:r w:rsidRPr="009714DB" w:rsidR="00DE0D0B">
        <w:rPr>
          <w:rFonts w:ascii="Arial" w:hAnsi="Arial" w:cs="Arial"/>
          <w:color w:val="auto"/>
          <w:sz w:val="24"/>
          <w:szCs w:val="24"/>
        </w:rPr>
        <w:t>.</w:t>
      </w:r>
      <w:r w:rsidRPr="009714DB">
        <w:rPr>
          <w:rFonts w:ascii="Arial" w:hAnsi="Arial" w:cs="Arial"/>
          <w:color w:val="auto"/>
          <w:sz w:val="24"/>
          <w:szCs w:val="24"/>
        </w:rPr>
        <w:t xml:space="preserve"> </w:t>
      </w:r>
    </w:p>
    <w:p w:rsidRPr="009714DB" w:rsidR="00921A9A" w:rsidP="00921A9A" w:rsidRDefault="00921A9A" w14:paraId="3B92BD0F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9714DB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9714DB" w:rsidR="009714DB" w:rsidP="00921A9A" w:rsidRDefault="009714DB" w14:paraId="48797F1D" w14:textId="4B27A02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9714DB">
        <w:rPr>
          <w:rFonts w:ascii="Arial" w:hAnsi="Arial" w:cs="Arial"/>
          <w:color w:val="auto"/>
          <w:sz w:val="24"/>
          <w:szCs w:val="24"/>
        </w:rPr>
        <w:t>Pun. ovog vjerovnika izjavljuje da je i danas izvršila provjeru stanja duga, dužnik nije podmirio prijavljenu tražbinu, zadnja djelomična uplata duga bila je u listopadu 2025. Vjerovnik ima zadužnicu – ovršnu ispravu.</w:t>
      </w:r>
    </w:p>
    <w:p w:rsidRPr="00174DEC" w:rsidR="00921A9A" w:rsidP="00921A9A" w:rsidRDefault="00921A9A" w14:paraId="076BB029" w14:textId="5D410384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9714DB">
        <w:rPr>
          <w:rFonts w:ascii="Arial" w:hAnsi="Arial" w:cs="Arial"/>
          <w:color w:val="auto"/>
          <w:sz w:val="24"/>
          <w:szCs w:val="24"/>
        </w:rPr>
        <w:t xml:space="preserve">Sudac objavljuje da je tražbina vjerovnika </w:t>
      </w:r>
      <w:r w:rsidRPr="009714DB" w:rsidR="00D23611">
        <w:rPr>
          <w:rFonts w:ascii="Arial" w:hAnsi="Arial" w:cs="Arial"/>
          <w:color w:val="auto"/>
          <w:sz w:val="24"/>
          <w:szCs w:val="24"/>
        </w:rPr>
        <w:t>CROATIA BANKA d.d., Zagreb, Ulica Roberta Frangeša - Mihanovića 9, OIB: 32247795989</w:t>
      </w:r>
      <w:r w:rsidRPr="009714DB">
        <w:rPr>
          <w:rFonts w:ascii="Arial" w:hAnsi="Arial" w:cs="Arial"/>
          <w:color w:val="auto"/>
          <w:sz w:val="24"/>
          <w:szCs w:val="24"/>
        </w:rPr>
        <w:t xml:space="preserve">, osporena u iznosu od </w:t>
      </w:r>
      <w:r w:rsidRPr="009714DB" w:rsidR="00D23611">
        <w:rPr>
          <w:rFonts w:ascii="Arial" w:hAnsi="Arial" w:cs="Arial"/>
          <w:color w:val="auto"/>
          <w:sz w:val="24"/>
          <w:szCs w:val="24"/>
        </w:rPr>
        <w:t xml:space="preserve">11.255,37 </w:t>
      </w:r>
      <w:r w:rsidRPr="009714DB">
        <w:rPr>
          <w:rFonts w:ascii="Arial" w:hAnsi="Arial" w:cs="Arial"/>
          <w:color w:val="auto"/>
          <w:sz w:val="24"/>
          <w:szCs w:val="24"/>
        </w:rPr>
        <w:t xml:space="preserve">eura, te će </w:t>
      </w:r>
      <w:r w:rsidRPr="009714DB" w:rsidR="009714DB">
        <w:rPr>
          <w:rFonts w:ascii="Arial" w:hAnsi="Arial" w:cs="Arial"/>
          <w:color w:val="auto"/>
          <w:sz w:val="24"/>
          <w:szCs w:val="24"/>
        </w:rPr>
        <w:t xml:space="preserve">dužnik posebnim rješenjem biti upućen na parnicu protiv </w:t>
      </w:r>
      <w:r w:rsidRPr="006C5B1B" w:rsidR="009714DB">
        <w:rPr>
          <w:rFonts w:ascii="Arial" w:hAnsi="Arial" w:cs="Arial"/>
          <w:color w:val="auto"/>
          <w:sz w:val="24"/>
          <w:szCs w:val="24"/>
        </w:rPr>
        <w:t>vjerovnika radi dokazivanja osnovanosti osporavanja predmetne tražbine, budući da vjerovnik ima ovršnu ispravu.</w:t>
      </w:r>
    </w:p>
    <w:p w:rsidRPr="00174DEC" w:rsidR="00137B93" w:rsidP="00C2697D" w:rsidRDefault="00137B93" w14:paraId="283841F7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C131CA" w:rsidP="00C131CA" w:rsidRDefault="00C131CA" w14:paraId="234CFC88" w14:textId="662A1243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 xml:space="preserve">9. </w:t>
      </w:r>
      <w:r w:rsidRPr="00174DEC" w:rsidR="00DE0D0B">
        <w:rPr>
          <w:rFonts w:ascii="Arial" w:hAnsi="Arial" w:cs="Arial"/>
          <w:color w:val="auto"/>
          <w:sz w:val="24"/>
          <w:szCs w:val="24"/>
        </w:rPr>
        <w:t xml:space="preserve">FINANCIJSKA AGENCIJA, Zagreb, Ulica Grada Vukovara 70, OIB: 85821130368, </w:t>
      </w:r>
      <w:r w:rsidRPr="00174DEC">
        <w:rPr>
          <w:rFonts w:ascii="Arial" w:hAnsi="Arial" w:cs="Arial"/>
          <w:color w:val="auto"/>
          <w:sz w:val="24"/>
          <w:szCs w:val="24"/>
        </w:rPr>
        <w:t>prijavi</w:t>
      </w:r>
      <w:r w:rsidRPr="00174DEC" w:rsidR="00DE0D0B">
        <w:rPr>
          <w:rFonts w:ascii="Arial" w:hAnsi="Arial" w:cs="Arial"/>
          <w:color w:val="auto"/>
          <w:sz w:val="24"/>
          <w:szCs w:val="24"/>
        </w:rPr>
        <w:t>la</w:t>
      </w:r>
      <w:r w:rsidRPr="00174DEC">
        <w:rPr>
          <w:rFonts w:ascii="Arial" w:hAnsi="Arial" w:cs="Arial"/>
          <w:color w:val="auto"/>
          <w:sz w:val="24"/>
          <w:szCs w:val="24"/>
        </w:rPr>
        <w:t xml:space="preserve"> je tražbinu u iznosu od </w:t>
      </w:r>
      <w:r w:rsidRPr="00174DEC" w:rsidR="00DE0D0B">
        <w:rPr>
          <w:rFonts w:ascii="Arial" w:hAnsi="Arial" w:cs="Arial"/>
          <w:color w:val="auto"/>
          <w:sz w:val="24"/>
          <w:szCs w:val="24"/>
        </w:rPr>
        <w:t>132,72</w:t>
      </w:r>
      <w:r w:rsidRPr="00174DEC">
        <w:rPr>
          <w:rFonts w:ascii="Arial" w:hAnsi="Arial" w:cs="Arial"/>
          <w:color w:val="auto"/>
          <w:sz w:val="24"/>
          <w:szCs w:val="24"/>
        </w:rPr>
        <w:t xml:space="preserve"> eura.</w:t>
      </w:r>
    </w:p>
    <w:p w:rsidRPr="00174DEC" w:rsidR="00C131CA" w:rsidP="00C131CA" w:rsidRDefault="00C131CA" w14:paraId="5B80BC61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174DEC" w:rsidR="00C131CA" w:rsidP="00C131CA" w:rsidRDefault="00C131CA" w14:paraId="74C7C04F" w14:textId="1546E654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 xml:space="preserve">Dužnik je osporio prijavljenu tražbinu u iznosu od </w:t>
      </w:r>
      <w:r w:rsidRPr="00174DEC" w:rsidR="00DE0D0B">
        <w:rPr>
          <w:rFonts w:ascii="Arial" w:hAnsi="Arial" w:cs="Arial"/>
          <w:color w:val="auto"/>
          <w:sz w:val="24"/>
          <w:szCs w:val="24"/>
        </w:rPr>
        <w:t xml:space="preserve">132,72 </w:t>
      </w:r>
      <w:r w:rsidRPr="00174DEC">
        <w:rPr>
          <w:rFonts w:ascii="Arial" w:hAnsi="Arial" w:cs="Arial"/>
          <w:color w:val="auto"/>
          <w:sz w:val="24"/>
          <w:szCs w:val="24"/>
        </w:rPr>
        <w:t xml:space="preserve">eura, iz razloga što dug ne postoji. </w:t>
      </w:r>
      <w:r w:rsidRPr="00174DEC" w:rsidR="00DE0D0B">
        <w:rPr>
          <w:rFonts w:ascii="Arial" w:hAnsi="Arial" w:cs="Arial"/>
          <w:color w:val="auto"/>
          <w:sz w:val="24"/>
          <w:szCs w:val="24"/>
        </w:rPr>
        <w:t>Tražbina nije zavedena u poslovnim knjigama.</w:t>
      </w:r>
    </w:p>
    <w:p w:rsidRPr="00174DEC" w:rsidR="00C131CA" w:rsidP="00C131CA" w:rsidRDefault="00C131CA" w14:paraId="2E298632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EB64D3" w:rsidR="00C131CA" w:rsidP="00C131CA" w:rsidRDefault="00C131CA" w14:paraId="0A0DEA6F" w14:textId="0E6B92D4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 xml:space="preserve">Sudac objavljuje da je tražbina vjerovnika </w:t>
      </w:r>
      <w:r w:rsidRPr="00174DEC" w:rsidR="00DE0D0B">
        <w:rPr>
          <w:rFonts w:ascii="Arial" w:hAnsi="Arial" w:cs="Arial"/>
          <w:color w:val="auto"/>
          <w:sz w:val="24"/>
          <w:szCs w:val="24"/>
        </w:rPr>
        <w:t>FINANCIJSK</w:t>
      </w:r>
      <w:r w:rsidRPr="00174DEC" w:rsidR="00FB3F14">
        <w:rPr>
          <w:rFonts w:ascii="Arial" w:hAnsi="Arial" w:cs="Arial"/>
          <w:color w:val="auto"/>
          <w:sz w:val="24"/>
          <w:szCs w:val="24"/>
        </w:rPr>
        <w:t>E</w:t>
      </w:r>
      <w:r w:rsidRPr="00174DEC" w:rsidR="00DE0D0B">
        <w:rPr>
          <w:rFonts w:ascii="Arial" w:hAnsi="Arial" w:cs="Arial"/>
          <w:color w:val="auto"/>
          <w:sz w:val="24"/>
          <w:szCs w:val="24"/>
        </w:rPr>
        <w:t xml:space="preserve"> AGENCIJ</w:t>
      </w:r>
      <w:r w:rsidRPr="00174DEC" w:rsidR="00FB3F14">
        <w:rPr>
          <w:rFonts w:ascii="Arial" w:hAnsi="Arial" w:cs="Arial"/>
          <w:color w:val="auto"/>
          <w:sz w:val="24"/>
          <w:szCs w:val="24"/>
        </w:rPr>
        <w:t>E</w:t>
      </w:r>
      <w:r w:rsidRPr="00174DEC" w:rsidR="00DE0D0B">
        <w:rPr>
          <w:rFonts w:ascii="Arial" w:hAnsi="Arial" w:cs="Arial"/>
          <w:color w:val="auto"/>
          <w:sz w:val="24"/>
          <w:szCs w:val="24"/>
        </w:rPr>
        <w:t xml:space="preserve">, Zagreb, </w:t>
      </w:r>
      <w:r w:rsidRPr="00EB64D3" w:rsidR="00DE0D0B">
        <w:rPr>
          <w:rFonts w:ascii="Arial" w:hAnsi="Arial" w:cs="Arial"/>
          <w:color w:val="auto"/>
          <w:sz w:val="24"/>
          <w:szCs w:val="24"/>
        </w:rPr>
        <w:t>Ulica Grada Vukovara 70, OIB: 85821130368</w:t>
      </w:r>
      <w:r w:rsidRPr="00EB64D3">
        <w:rPr>
          <w:rFonts w:ascii="Arial" w:hAnsi="Arial" w:cs="Arial"/>
          <w:color w:val="auto"/>
          <w:sz w:val="24"/>
          <w:szCs w:val="24"/>
        </w:rPr>
        <w:t xml:space="preserve">, osporena u iznosu od </w:t>
      </w:r>
      <w:r w:rsidRPr="00EB64D3" w:rsidR="00DE0D0B">
        <w:rPr>
          <w:rFonts w:ascii="Arial" w:hAnsi="Arial" w:cs="Arial"/>
          <w:color w:val="auto"/>
          <w:sz w:val="24"/>
          <w:szCs w:val="24"/>
        </w:rPr>
        <w:t xml:space="preserve">132,72 </w:t>
      </w:r>
      <w:r w:rsidRPr="00EB64D3">
        <w:rPr>
          <w:rFonts w:ascii="Arial" w:hAnsi="Arial" w:cs="Arial"/>
          <w:color w:val="auto"/>
          <w:sz w:val="24"/>
          <w:szCs w:val="24"/>
        </w:rPr>
        <w:t>eura, te će vjerovnik posebnim rješenjem biti upućen na parnicu protiv dužnika radi utvrđivanja osporene tražbine.</w:t>
      </w:r>
    </w:p>
    <w:p w:rsidRPr="00174DEC" w:rsidR="00137B93" w:rsidP="00C2697D" w:rsidRDefault="00137B93" w14:paraId="78B58414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6218C0" w:rsidP="006218C0" w:rsidRDefault="006218C0" w14:paraId="462EF4A9" w14:textId="64637F78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 xml:space="preserve">10. </w:t>
      </w:r>
      <w:r w:rsidRPr="00174DEC" w:rsidR="00BE57B7">
        <w:rPr>
          <w:rFonts w:ascii="Arial" w:hAnsi="Arial" w:cs="Arial"/>
          <w:color w:val="auto"/>
          <w:sz w:val="24"/>
          <w:szCs w:val="24"/>
        </w:rPr>
        <w:t>HEP OPSKRBA d.o.o.</w:t>
      </w:r>
      <w:r w:rsidRPr="00174DEC" w:rsidR="00B913F6">
        <w:rPr>
          <w:rFonts w:ascii="Arial" w:hAnsi="Arial" w:cs="Arial"/>
          <w:color w:val="auto"/>
          <w:sz w:val="24"/>
          <w:szCs w:val="24"/>
        </w:rPr>
        <w:t xml:space="preserve">, Zagreb, Ulica grada Vukovara 37, OIB: 63073332379, </w:t>
      </w:r>
      <w:r w:rsidRPr="00174DEC">
        <w:rPr>
          <w:rFonts w:ascii="Arial" w:hAnsi="Arial" w:cs="Arial"/>
          <w:color w:val="auto"/>
          <w:sz w:val="24"/>
          <w:szCs w:val="24"/>
        </w:rPr>
        <w:t xml:space="preserve">prijavio je tražbinu u iznosu od </w:t>
      </w:r>
      <w:r w:rsidRPr="00174DEC" w:rsidR="00B913F6">
        <w:rPr>
          <w:rFonts w:ascii="Arial" w:hAnsi="Arial" w:cs="Arial"/>
          <w:color w:val="auto"/>
          <w:sz w:val="24"/>
          <w:szCs w:val="24"/>
        </w:rPr>
        <w:t>585,72</w:t>
      </w:r>
      <w:r w:rsidRPr="00174DEC">
        <w:rPr>
          <w:rFonts w:ascii="Arial" w:hAnsi="Arial" w:cs="Arial"/>
          <w:color w:val="auto"/>
          <w:sz w:val="24"/>
          <w:szCs w:val="24"/>
        </w:rPr>
        <w:t xml:space="preserve"> eura.</w:t>
      </w:r>
    </w:p>
    <w:p w:rsidRPr="00174DEC" w:rsidR="006218C0" w:rsidP="006218C0" w:rsidRDefault="006218C0" w14:paraId="126CDC1A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174DEC" w:rsidR="006218C0" w:rsidP="006218C0" w:rsidRDefault="006218C0" w14:paraId="754489B7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Pr="00174DEC" w:rsidR="006218C0" w:rsidP="006218C0" w:rsidRDefault="006218C0" w14:paraId="61641B21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174DEC" w:rsidR="006218C0" w:rsidP="006218C0" w:rsidRDefault="006218C0" w14:paraId="58719F52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6218C0" w:rsidP="006218C0" w:rsidRDefault="006218C0" w14:paraId="19FA00EE" w14:textId="670D696F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lastRenderedPageBreak/>
        <w:t xml:space="preserve">Sudac objavljuje da se tražbina vjerovnika </w:t>
      </w:r>
      <w:r w:rsidRPr="00174DEC" w:rsidR="00B913F6">
        <w:rPr>
          <w:rFonts w:ascii="Arial" w:hAnsi="Arial" w:cs="Arial"/>
          <w:color w:val="auto"/>
          <w:sz w:val="24"/>
          <w:szCs w:val="24"/>
        </w:rPr>
        <w:t>HEP OPSKRBA d.o.o., Zagreb, Ulica grada Vukovara 37, OIB: 63073332379</w:t>
      </w:r>
      <w:r w:rsidRPr="00174DEC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174DEC" w:rsidR="00B913F6">
        <w:rPr>
          <w:rFonts w:ascii="Arial" w:hAnsi="Arial" w:cs="Arial"/>
          <w:color w:val="auto"/>
          <w:sz w:val="24"/>
          <w:szCs w:val="24"/>
        </w:rPr>
        <w:t xml:space="preserve">585,72 </w:t>
      </w:r>
      <w:r w:rsidRPr="00174DEC">
        <w:rPr>
          <w:rFonts w:ascii="Arial" w:hAnsi="Arial" w:cs="Arial"/>
          <w:color w:val="auto"/>
          <w:sz w:val="24"/>
          <w:szCs w:val="24"/>
        </w:rPr>
        <w:t xml:space="preserve"> eura. </w:t>
      </w:r>
    </w:p>
    <w:p w:rsidRPr="00174DEC" w:rsidR="00137B93" w:rsidP="00C2697D" w:rsidRDefault="00137B93" w14:paraId="12992D2D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B913F6" w:rsidP="00B913F6" w:rsidRDefault="00B913F6" w14:paraId="4E602EEF" w14:textId="4B4950E8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11. HONESTUS POSLOVANJE d.o.o., Zagreb, Prilaz Ivana Visina 1-3, OIB: 72945606144, prijavio je tražbinu u iznosu od 31.250,00 eura.</w:t>
      </w:r>
    </w:p>
    <w:p w:rsidRPr="00174DEC" w:rsidR="00B913F6" w:rsidP="00B913F6" w:rsidRDefault="00B913F6" w14:paraId="5AF55FFD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174DEC" w:rsidR="00B913F6" w:rsidP="00B913F6" w:rsidRDefault="00B913F6" w14:paraId="12704C99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Pr="00174DEC" w:rsidR="00B913F6" w:rsidP="00B913F6" w:rsidRDefault="00B913F6" w14:paraId="79373B55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174DEC" w:rsidR="00B913F6" w:rsidP="00B913F6" w:rsidRDefault="00B913F6" w14:paraId="56EC1D18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B913F6" w:rsidP="00B913F6" w:rsidRDefault="00B913F6" w14:paraId="3B250D3E" w14:textId="4B35202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 xml:space="preserve">Sudac objavljuje da se tražbina vjerovnika HONESTUS POSLOVANJE d.o.o., Zagreb, Prilaz Ivana Visina 1-3, OIB: 72945606144, smatra utvrđenom u iznosu od 31.250,00 eura. </w:t>
      </w:r>
    </w:p>
    <w:p w:rsidRPr="00174DEC" w:rsidR="00136464" w:rsidP="00C2697D" w:rsidRDefault="00136464" w14:paraId="0F9A6357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DC1EAA" w:rsidP="00DC1EAA" w:rsidRDefault="00DC1EAA" w14:paraId="7CC487AF" w14:textId="4D69283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 xml:space="preserve">12. HRVATSKO DRUŠTVO SKLADATELJA, Zagreb, </w:t>
      </w:r>
      <w:proofErr w:type="spellStart"/>
      <w:r w:rsidRPr="00174DEC">
        <w:rPr>
          <w:rFonts w:ascii="Arial" w:hAnsi="Arial" w:cs="Arial"/>
          <w:color w:val="auto"/>
          <w:sz w:val="24"/>
          <w:szCs w:val="24"/>
        </w:rPr>
        <w:t>Berislavićeva</w:t>
      </w:r>
      <w:proofErr w:type="spellEnd"/>
      <w:r w:rsidRPr="00174DEC">
        <w:rPr>
          <w:rFonts w:ascii="Arial" w:hAnsi="Arial" w:cs="Arial"/>
          <w:color w:val="auto"/>
          <w:sz w:val="24"/>
          <w:szCs w:val="24"/>
        </w:rPr>
        <w:t xml:space="preserve"> ulica 9, OIB: 56668956985, prijavio je tražbinu u iznosu od 670,03 eura.</w:t>
      </w:r>
    </w:p>
    <w:p w:rsidRPr="00174DEC" w:rsidR="00DC1EAA" w:rsidP="00DC1EAA" w:rsidRDefault="00DC1EAA" w14:paraId="1A963B00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174DEC" w:rsidR="00DC1EAA" w:rsidP="00DC1EAA" w:rsidRDefault="00DC1EAA" w14:paraId="106238F5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Pr="00174DEC" w:rsidR="00DC1EAA" w:rsidP="00DC1EAA" w:rsidRDefault="00DC1EAA" w14:paraId="232FCD32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174DEC" w:rsidR="00DC1EAA" w:rsidP="00DC1EAA" w:rsidRDefault="00DC1EAA" w14:paraId="7BDFC7DC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DC1EAA" w:rsidP="00DC1EAA" w:rsidRDefault="00DC1EAA" w14:paraId="530334D0" w14:textId="0C8BE41D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 xml:space="preserve">Sudac objavljuje da se tražbina vjerovnika HRVATSKO DRUŠTVO SKLADATELJA, Zagreb, </w:t>
      </w:r>
      <w:proofErr w:type="spellStart"/>
      <w:r w:rsidRPr="00174DEC">
        <w:rPr>
          <w:rFonts w:ascii="Arial" w:hAnsi="Arial" w:cs="Arial"/>
          <w:color w:val="auto"/>
          <w:sz w:val="24"/>
          <w:szCs w:val="24"/>
        </w:rPr>
        <w:t>Berislavićeva</w:t>
      </w:r>
      <w:proofErr w:type="spellEnd"/>
      <w:r w:rsidRPr="00174DEC">
        <w:rPr>
          <w:rFonts w:ascii="Arial" w:hAnsi="Arial" w:cs="Arial"/>
          <w:color w:val="auto"/>
          <w:sz w:val="24"/>
          <w:szCs w:val="24"/>
        </w:rPr>
        <w:t xml:space="preserve"> ulica 9, OIB: 56668956985, smatra utvrđenom u iznosu od 670,03 eura. </w:t>
      </w:r>
    </w:p>
    <w:p w:rsidRPr="00174DEC" w:rsidR="00C131CA" w:rsidP="00C2697D" w:rsidRDefault="00C131CA" w14:paraId="470B340D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7D5765" w:rsidP="007D5765" w:rsidRDefault="007D5765" w14:paraId="66C3CEA1" w14:textId="20CE5CF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13. PAVAO MRKONJIĆ, odvjetnik, Zagreb, Ante Topića Mimare 24, OIB: 50443048410, prijavio je tražbinu u iznosu od 65.000,00 eura.</w:t>
      </w:r>
    </w:p>
    <w:p w:rsidRPr="00225060" w:rsidR="007D5765" w:rsidP="007D5765" w:rsidRDefault="007D5765" w14:paraId="00DAD640" w14:textId="531357C4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25060">
        <w:rPr>
          <w:rFonts w:ascii="Arial" w:hAnsi="Arial" w:cs="Arial"/>
          <w:color w:val="auto"/>
          <w:sz w:val="24"/>
          <w:szCs w:val="24"/>
        </w:rPr>
        <w:t>Povjerenik je djelomično osporio prijavljenu tražbinu u iznosu od 22.500,00 eura iz razloga dvostrukog računa za mjesečnu naknadu prema Ugovoru o pružanju usluga za isto razdoblje.</w:t>
      </w:r>
    </w:p>
    <w:p w:rsidRPr="00225060" w:rsidR="007D5765" w:rsidP="007D5765" w:rsidRDefault="007D5765" w14:paraId="665A0DF8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25060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Pr="00225060" w:rsidR="007D5765" w:rsidP="007D5765" w:rsidRDefault="007D5765" w14:paraId="27D6D031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25060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225060" w:rsidR="007D5765" w:rsidP="007D5765" w:rsidRDefault="007D5765" w14:paraId="11697ED3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225060" w:rsidR="007D5765" w:rsidP="007D5765" w:rsidRDefault="007D5765" w14:paraId="1FD248E9" w14:textId="7B22CBF4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25060">
        <w:rPr>
          <w:rFonts w:ascii="Arial" w:hAnsi="Arial" w:cs="Arial"/>
          <w:color w:val="auto"/>
          <w:sz w:val="24"/>
          <w:szCs w:val="24"/>
        </w:rPr>
        <w:t>Sudac objavljuje da se tražbina vjerovnika PAVLA MRKONJIĆA, odvjetnika, Zagreb, Ante Topića Mimare 24, OIB: 50443048410, smatra utvrđenom u iznosu od 42.500,00 eura.</w:t>
      </w:r>
    </w:p>
    <w:p w:rsidRPr="00225060" w:rsidR="007D5765" w:rsidP="007D5765" w:rsidRDefault="007D5765" w14:paraId="76FDB8B8" w14:textId="4DBBB08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25060">
        <w:rPr>
          <w:rFonts w:ascii="Arial" w:hAnsi="Arial" w:cs="Arial"/>
          <w:color w:val="auto"/>
          <w:sz w:val="24"/>
          <w:szCs w:val="24"/>
        </w:rPr>
        <w:t>Sudac objavljuje da je tražbina vjerovnika PAVLA MRKONJIĆA, odvjetnika, Zagreb, Ante Topića Mimare 24, OIB: 50443048410, osporena u iznosu od 22.500,00 eura, te će vjerovnik posebnim rješenjem biti upućen na parnicu protiv dužnika radi utvrđivanja osporene tražbine.</w:t>
      </w:r>
    </w:p>
    <w:p w:rsidRPr="00174DEC" w:rsidR="00C131CA" w:rsidP="00C2697D" w:rsidRDefault="00C131CA" w14:paraId="7BFD0A57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956038" w:rsidP="00956038" w:rsidRDefault="00956038" w14:paraId="233B3D50" w14:textId="58B5E7B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14. REPUBLIKA HRVATSKA, MINISTARSTVO FINANCIJA, Zagreb, Katančićeva ulica 5, OIB: 18683136487, prijavila je tražbinu u iznosu od 31.691,44 eura.</w:t>
      </w:r>
    </w:p>
    <w:p w:rsidRPr="00174DEC" w:rsidR="00956038" w:rsidP="00956038" w:rsidRDefault="00956038" w14:paraId="32ABDD66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174DEC" w:rsidR="00956038" w:rsidP="00956038" w:rsidRDefault="00956038" w14:paraId="06595E26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Pr="00174DEC" w:rsidR="00956038" w:rsidP="00956038" w:rsidRDefault="00956038" w14:paraId="2D7D8999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174DEC" w:rsidR="00956038" w:rsidP="00956038" w:rsidRDefault="00956038" w14:paraId="44146DBD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956038" w:rsidP="00956038" w:rsidRDefault="00956038" w14:paraId="5EC2C1DD" w14:textId="00B44113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 xml:space="preserve">Sudac objavljuje da se tražbina vjerovnika REPUBLIKA HRVATSKA, MINISTARSTVO FINANCIJA, Zagreb, Katančićeva ulica 5, OIB: 18683136487, smatra utvrđenom u iznosu od 31.691,44 eura. </w:t>
      </w:r>
    </w:p>
    <w:p w:rsidRPr="00174DEC" w:rsidR="00C8385E" w:rsidP="00956038" w:rsidRDefault="00C8385E" w14:paraId="410A816C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C8385E" w:rsidP="00C8385E" w:rsidRDefault="00C8385E" w14:paraId="147B0A4A" w14:textId="22D2164F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lastRenderedPageBreak/>
        <w:t xml:space="preserve">15. GORAN TOSKIĆ, Zagreb, Bolnička cesta 62, OIB: 02722603270, prijavio je tražbinu u iznosu od </w:t>
      </w:r>
      <w:r w:rsidRPr="00174DEC" w:rsidR="000A6B27">
        <w:rPr>
          <w:rFonts w:ascii="Arial" w:hAnsi="Arial" w:cs="Arial"/>
          <w:color w:val="auto"/>
          <w:sz w:val="24"/>
          <w:szCs w:val="24"/>
        </w:rPr>
        <w:t>518,04 eura</w:t>
      </w:r>
      <w:r w:rsidRPr="00174DEC">
        <w:rPr>
          <w:rFonts w:ascii="Arial" w:hAnsi="Arial" w:cs="Arial"/>
          <w:color w:val="auto"/>
          <w:sz w:val="24"/>
          <w:szCs w:val="24"/>
        </w:rPr>
        <w:t>.</w:t>
      </w:r>
    </w:p>
    <w:p w:rsidRPr="00174DEC" w:rsidR="00C8385E" w:rsidP="00C8385E" w:rsidRDefault="00C8385E" w14:paraId="4F467187" w14:textId="5BF95CC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Povjerenik je osporio prijavljenu tražbinu iz razloga</w:t>
      </w:r>
      <w:r w:rsidRPr="00174DEC" w:rsidR="000A6B27">
        <w:rPr>
          <w:rFonts w:ascii="Arial" w:hAnsi="Arial" w:cs="Arial"/>
          <w:color w:val="auto"/>
          <w:sz w:val="24"/>
          <w:szCs w:val="24"/>
        </w:rPr>
        <w:t xml:space="preserve"> što nije dostavljen ugovor o pozajmici, niti se iz uplata vidi da se radi o dugu dužnika.</w:t>
      </w:r>
    </w:p>
    <w:p w:rsidRPr="00174DEC" w:rsidR="00C8385E" w:rsidP="00C8385E" w:rsidRDefault="00C8385E" w14:paraId="5C7E2E2B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="00C8385E" w:rsidP="00C8385E" w:rsidRDefault="00C8385E" w14:paraId="6FBE1790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="00B533D6" w:rsidP="00C8385E" w:rsidRDefault="00B533D6" w14:paraId="22F26046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="00B533D6" w:rsidP="00C8385E" w:rsidRDefault="00B533D6" w14:paraId="68367FEE" w14:textId="050682E4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Pun. dužnika izjavljuje da je Goran </w:t>
      </w:r>
      <w:proofErr w:type="spellStart"/>
      <w:r>
        <w:rPr>
          <w:rFonts w:ascii="Arial" w:hAnsi="Arial" w:cs="Arial"/>
          <w:color w:val="auto"/>
          <w:sz w:val="24"/>
          <w:szCs w:val="24"/>
        </w:rPr>
        <w:t>Toskić</w:t>
      </w:r>
      <w:proofErr w:type="spellEnd"/>
      <w:r>
        <w:rPr>
          <w:rFonts w:ascii="Arial" w:hAnsi="Arial" w:cs="Arial"/>
          <w:color w:val="auto"/>
          <w:sz w:val="24"/>
          <w:szCs w:val="24"/>
        </w:rPr>
        <w:t xml:space="preserve"> prije otvaranja predstečajnog postupka za dužnika platio jednu od komunalnih usluga u iznosu prijavljene tražbine.</w:t>
      </w:r>
    </w:p>
    <w:p w:rsidRPr="00174DEC" w:rsidR="00B533D6" w:rsidP="00C8385E" w:rsidRDefault="00B533D6" w14:paraId="16C24175" w14:textId="4B8715F5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Povjerenik izjavljuje da će otkloniti osporavanje ukoliko mu dužnik u roku od 3 dana dostavi račune na temelju kojih će se moći zaključiti da se uplatnice, koje su priložene uz prijavu tražbine odnose na plaćanje duga dužnika.</w:t>
      </w:r>
    </w:p>
    <w:p w:rsidRPr="00B533D6" w:rsidR="00C8385E" w:rsidP="00C8385E" w:rsidRDefault="00C8385E" w14:paraId="6A9AD763" w14:textId="501D9A9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Sudac objavljuje da je tražbina vjerovnika</w:t>
      </w:r>
      <w:r w:rsidRPr="00174DEC" w:rsidR="000A6B27">
        <w:rPr>
          <w:rFonts w:ascii="Arial" w:hAnsi="Arial" w:cs="Arial"/>
          <w:color w:val="auto"/>
          <w:sz w:val="24"/>
          <w:szCs w:val="24"/>
        </w:rPr>
        <w:t xml:space="preserve"> GORANA TOSKIĆA, Zagreb, </w:t>
      </w:r>
      <w:r w:rsidRPr="00B533D6" w:rsidR="000A6B27">
        <w:rPr>
          <w:rFonts w:ascii="Arial" w:hAnsi="Arial" w:cs="Arial"/>
          <w:color w:val="auto"/>
          <w:sz w:val="24"/>
          <w:szCs w:val="24"/>
        </w:rPr>
        <w:t>Bolnička cesta 62, OIB: 02722603270,</w:t>
      </w:r>
      <w:r w:rsidRPr="00B533D6">
        <w:rPr>
          <w:rFonts w:ascii="Arial" w:hAnsi="Arial" w:cs="Arial"/>
          <w:color w:val="auto"/>
          <w:sz w:val="24"/>
          <w:szCs w:val="24"/>
        </w:rPr>
        <w:t xml:space="preserve"> osporena u iznosu o</w:t>
      </w:r>
      <w:r w:rsidRPr="00B533D6" w:rsidR="000A6B27">
        <w:rPr>
          <w:rFonts w:ascii="Arial" w:hAnsi="Arial" w:cs="Arial"/>
          <w:color w:val="auto"/>
          <w:sz w:val="24"/>
          <w:szCs w:val="24"/>
        </w:rPr>
        <w:t>d 518,04 eura</w:t>
      </w:r>
      <w:r w:rsidRPr="00B533D6">
        <w:rPr>
          <w:rFonts w:ascii="Arial" w:hAnsi="Arial" w:cs="Arial"/>
          <w:color w:val="auto"/>
          <w:sz w:val="24"/>
          <w:szCs w:val="24"/>
        </w:rPr>
        <w:t>, te će vjerovnik posebnim rješenjem biti upućen na parnicu protiv dužnika radi utvrđivanja osporene tražbine</w:t>
      </w:r>
      <w:r w:rsidR="00B533D6">
        <w:rPr>
          <w:rFonts w:ascii="Arial" w:hAnsi="Arial" w:cs="Arial"/>
          <w:color w:val="auto"/>
          <w:sz w:val="24"/>
          <w:szCs w:val="24"/>
        </w:rPr>
        <w:t>, ukoliko povjerenik ne dostavi podnesak u kojem otklanja osporavanje u roku od 3 dana od proteka roka u kojem se dužnik obvezao dostaviti račune na uvid</w:t>
      </w:r>
      <w:r w:rsidRPr="00B533D6">
        <w:rPr>
          <w:rFonts w:ascii="Arial" w:hAnsi="Arial" w:cs="Arial"/>
          <w:color w:val="auto"/>
          <w:sz w:val="24"/>
          <w:szCs w:val="24"/>
        </w:rPr>
        <w:t>.</w:t>
      </w:r>
    </w:p>
    <w:p w:rsidRPr="00174DEC" w:rsidR="00C8385E" w:rsidP="00956038" w:rsidRDefault="00C8385E" w14:paraId="53A24D44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950702" w:rsidP="00950702" w:rsidRDefault="00950702" w14:paraId="1A3B957E" w14:textId="456E5EF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 xml:space="preserve">16. VODOOPSKRBA I ODVODNJA d.o.o., Zagreb, Ulica Frana </w:t>
      </w:r>
      <w:proofErr w:type="spellStart"/>
      <w:r w:rsidRPr="00174DEC">
        <w:rPr>
          <w:rFonts w:ascii="Arial" w:hAnsi="Arial" w:cs="Arial"/>
          <w:color w:val="auto"/>
          <w:sz w:val="24"/>
          <w:szCs w:val="24"/>
        </w:rPr>
        <w:t>Folnegovića</w:t>
      </w:r>
      <w:proofErr w:type="spellEnd"/>
      <w:r w:rsidRPr="00174DEC">
        <w:rPr>
          <w:rFonts w:ascii="Arial" w:hAnsi="Arial" w:cs="Arial"/>
          <w:color w:val="auto"/>
          <w:sz w:val="24"/>
          <w:szCs w:val="24"/>
        </w:rPr>
        <w:t xml:space="preserve"> 1, OIB: 83416546499,  prijavio je tražbinu u iznosu od 378,92 eura.</w:t>
      </w:r>
    </w:p>
    <w:p w:rsidRPr="00174DEC" w:rsidR="00950702" w:rsidP="00950702" w:rsidRDefault="00950702" w14:paraId="7AE2C349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174DEC" w:rsidR="00950702" w:rsidP="00950702" w:rsidRDefault="00950702" w14:paraId="686AB06B" w14:textId="58544115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Dužnik je osporio prijavljenu tražbinu u iznosu od 378,92 eura, iz razloga što dug ne postoji. Tražbina nije zavedena u poslovnim knjigama.</w:t>
      </w:r>
    </w:p>
    <w:p w:rsidRPr="00174DEC" w:rsidR="00950702" w:rsidP="00950702" w:rsidRDefault="00950702" w14:paraId="5FFEDE19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174DEC" w:rsidR="00950702" w:rsidP="00950702" w:rsidRDefault="00950702" w14:paraId="4F9B4E22" w14:textId="6244310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 xml:space="preserve">Sudac objavljuje da je tražbina vjerovnika VODOOPSKRBA I ODVODNJA d.o.o., </w:t>
      </w:r>
      <w:r w:rsidRPr="002B68A6">
        <w:rPr>
          <w:rFonts w:ascii="Arial" w:hAnsi="Arial" w:cs="Arial"/>
          <w:color w:val="auto"/>
          <w:sz w:val="24"/>
          <w:szCs w:val="24"/>
        </w:rPr>
        <w:t xml:space="preserve">Zagreb, Ulica Frana </w:t>
      </w:r>
      <w:proofErr w:type="spellStart"/>
      <w:r w:rsidRPr="002B68A6">
        <w:rPr>
          <w:rFonts w:ascii="Arial" w:hAnsi="Arial" w:cs="Arial"/>
          <w:color w:val="auto"/>
          <w:sz w:val="24"/>
          <w:szCs w:val="24"/>
        </w:rPr>
        <w:t>Folnegovića</w:t>
      </w:r>
      <w:proofErr w:type="spellEnd"/>
      <w:r w:rsidRPr="002B68A6">
        <w:rPr>
          <w:rFonts w:ascii="Arial" w:hAnsi="Arial" w:cs="Arial"/>
          <w:color w:val="auto"/>
          <w:sz w:val="24"/>
          <w:szCs w:val="24"/>
        </w:rPr>
        <w:t xml:space="preserve"> 1, OIB: 83416546499, osporena u iznosu od 378,92 eura, te će vjerovnik posebnim rješenjem biti upućen na parnicu protiv dužnika radi utvrđivanja osporene tražbine.</w:t>
      </w:r>
    </w:p>
    <w:p w:rsidRPr="00174DEC" w:rsidR="00C131CA" w:rsidP="00C2697D" w:rsidRDefault="00C131CA" w14:paraId="72DD60BC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C30943" w:rsidP="00C30943" w:rsidRDefault="00C30943" w14:paraId="238F5946" w14:textId="4D051108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17. ZAGREBAČKI HOLDING d.o.o., Zagreb, Ulica grada Vukovara 41, OIB: 85584865987, prijavio je tražbinu u iznosu od 15,55 eura.</w:t>
      </w:r>
    </w:p>
    <w:p w:rsidRPr="00174DEC" w:rsidR="00C30943" w:rsidP="00C30943" w:rsidRDefault="00C30943" w14:paraId="4D60950A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174DEC" w:rsidR="00C30943" w:rsidP="00C30943" w:rsidRDefault="00C30943" w14:paraId="0D428CD5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Pr="00174DEC" w:rsidR="00C30943" w:rsidP="00C30943" w:rsidRDefault="00C30943" w14:paraId="4D2185F2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174DEC" w:rsidR="00C30943" w:rsidP="00C30943" w:rsidRDefault="00C30943" w14:paraId="1A1C6218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C30943" w:rsidP="00C30943" w:rsidRDefault="00C30943" w14:paraId="4DEBE9A4" w14:textId="1E6C01D9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 xml:space="preserve">Sudac objavljuje da se tražbina vjerovnika ZAGREBAČKI HOLDING d.o.o., Zagreb, Ulica grada Vukovara 41, OIB: 85584865987, smatra utvrđenom u iznosu od 15,55 eura. </w:t>
      </w:r>
    </w:p>
    <w:p w:rsidRPr="00174DEC" w:rsidR="00C2697D" w:rsidP="00A62587" w:rsidRDefault="00C2697D" w14:paraId="016CC71D" w14:textId="77777777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Pr="00174DEC" w:rsidR="00C2697D" w:rsidP="00C2697D" w:rsidRDefault="00C2697D" w14:paraId="451F59EF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74DEC" w:rsidR="00C2697D" w:rsidP="00C2697D" w:rsidRDefault="00C2697D" w14:paraId="5EC9FAB8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 xml:space="preserve">Sutkinja donosi </w:t>
      </w:r>
    </w:p>
    <w:p w:rsidRPr="00174DEC" w:rsidR="00C2697D" w:rsidP="00C2697D" w:rsidRDefault="00C2697D" w14:paraId="05A4426F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174DEC" w:rsidR="00C2697D" w:rsidP="00C2697D" w:rsidRDefault="00C2697D" w14:paraId="09954AC9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r j e š e nj e</w:t>
      </w:r>
    </w:p>
    <w:p w:rsidRPr="00174DEC" w:rsidR="00C2697D" w:rsidP="00C2697D" w:rsidRDefault="00C2697D" w14:paraId="3F62A5CF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174DEC" w:rsidR="00C2697D" w:rsidP="00C2697D" w:rsidRDefault="00C2697D" w14:paraId="467FD728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74DEC">
        <w:rPr>
          <w:rFonts w:ascii="Arial" w:hAnsi="Arial" w:cs="Arial"/>
          <w:color w:val="auto"/>
          <w:sz w:val="24"/>
          <w:szCs w:val="24"/>
        </w:rPr>
        <w:t>Budući da su ispitane sve prijavljene tražbine, nakon što sudac sastavi posebnu tablicu ispitanih tražbina, rješenje o utvrđenim i osporenim tražbinama objaviti će se na mrežnoj stranici e-oglasna ploča sudova (čl. 50. st. 4. SZ-a).</w:t>
      </w:r>
    </w:p>
    <w:p w:rsidRPr="00174DEC" w:rsidR="00C2697D" w:rsidP="00C30943" w:rsidRDefault="00C2697D" w14:paraId="4D35BA60" w14:textId="1070DD17">
      <w:pPr>
        <w:jc w:val="both"/>
        <w:rPr>
          <w:rFonts w:ascii="Arial" w:hAnsi="Arial" w:cs="Arial"/>
          <w:sz w:val="24"/>
          <w:szCs w:val="24"/>
        </w:rPr>
      </w:pPr>
    </w:p>
    <w:p w:rsidRPr="00174DEC" w:rsidR="001F4C73" w:rsidP="001F4C73" w:rsidRDefault="001F4C73" w14:paraId="07FAB3D1" w14:textId="7777777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6967F0" w:rsidR="001F4C73" w:rsidP="006967F0" w:rsidRDefault="001F4C73" w14:paraId="07AA9483" w14:textId="1D9E10B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6967F0">
        <w:rPr>
          <w:rFonts w:ascii="Arial" w:hAnsi="Arial" w:cs="Arial"/>
          <w:color w:val="auto"/>
          <w:sz w:val="24"/>
          <w:szCs w:val="24"/>
        </w:rPr>
        <w:lastRenderedPageBreak/>
        <w:t>S obzirom da se ročište održava na daljinu, prisutni potvrđuju da su tijek sastava zapisnika pratili putem zvučnika i putem ekrana na svojim računalima te da nemaju prigovora na sastav zapisnika koji neće potpisivati a objaviti će se na e-Oglasnoj ploči.</w:t>
      </w:r>
    </w:p>
    <w:p w:rsidR="001F4C73" w:rsidP="006967F0" w:rsidRDefault="001F4C73" w14:paraId="4D6005B0" w14:textId="77777777">
      <w:pPr>
        <w:jc w:val="both"/>
        <w:rPr>
          <w:rFonts w:ascii="Arial" w:hAnsi="Arial" w:cs="Arial"/>
          <w:sz w:val="24"/>
          <w:szCs w:val="24"/>
        </w:rPr>
      </w:pPr>
    </w:p>
    <w:p w:rsidRPr="00174DEC" w:rsidR="006967F0" w:rsidP="006967F0" w:rsidRDefault="006967F0" w14:paraId="7C63B8D8" w14:textId="77777777">
      <w:pPr>
        <w:jc w:val="both"/>
        <w:rPr>
          <w:rFonts w:ascii="Arial" w:hAnsi="Arial" w:cs="Arial"/>
          <w:sz w:val="24"/>
          <w:szCs w:val="24"/>
        </w:rPr>
      </w:pPr>
    </w:p>
    <w:p w:rsidRPr="00174DEC" w:rsidR="001F4C73" w:rsidP="00C2697D" w:rsidRDefault="001F4C73" w14:paraId="28C1B3CE" w14:textId="7777777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174DEC" w:rsidR="00C2697D" w:rsidP="00C2697D" w:rsidRDefault="00C2697D" w14:paraId="0D707FED" w14:textId="61575170">
      <w:pPr>
        <w:jc w:val="center"/>
        <w:rPr>
          <w:rFonts w:ascii="Arial" w:hAnsi="Arial" w:cs="Arial"/>
          <w:sz w:val="24"/>
          <w:szCs w:val="24"/>
        </w:rPr>
      </w:pPr>
      <w:r w:rsidRPr="00174DEC">
        <w:rPr>
          <w:rFonts w:ascii="Arial" w:hAnsi="Arial" w:cs="Arial"/>
          <w:sz w:val="24"/>
          <w:szCs w:val="24"/>
        </w:rPr>
        <w:t xml:space="preserve">Dovršeno u </w:t>
      </w:r>
      <w:r w:rsidR="006967F0">
        <w:rPr>
          <w:rFonts w:ascii="Arial" w:hAnsi="Arial" w:cs="Arial"/>
          <w:sz w:val="24"/>
          <w:szCs w:val="24"/>
        </w:rPr>
        <w:t>10</w:t>
      </w:r>
      <w:r w:rsidRPr="00174DEC">
        <w:rPr>
          <w:rFonts w:ascii="Arial" w:hAnsi="Arial" w:cs="Arial"/>
          <w:sz w:val="24"/>
          <w:szCs w:val="24"/>
        </w:rPr>
        <w:t>:</w:t>
      </w:r>
      <w:r w:rsidR="006967F0">
        <w:rPr>
          <w:rFonts w:ascii="Arial" w:hAnsi="Arial" w:cs="Arial"/>
          <w:sz w:val="24"/>
          <w:szCs w:val="24"/>
        </w:rPr>
        <w:t>25</w:t>
      </w:r>
      <w:r w:rsidRPr="00174DEC">
        <w:rPr>
          <w:rFonts w:ascii="Arial" w:hAnsi="Arial" w:cs="Arial"/>
          <w:sz w:val="24"/>
          <w:szCs w:val="24"/>
        </w:rPr>
        <w:t xml:space="preserve"> sati.</w:t>
      </w:r>
    </w:p>
    <w:p w:rsidRPr="00174DEC" w:rsidR="00C2697D" w:rsidP="00C2697D" w:rsidRDefault="00C2697D" w14:paraId="2FE85182" w14:textId="7777777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C2697D" w:rsidP="00C30943" w:rsidRDefault="00C2697D" w14:paraId="4890EFF0" w14:textId="77777777">
      <w:pPr>
        <w:jc w:val="both"/>
        <w:rPr>
          <w:rFonts w:ascii="Arial" w:hAnsi="Arial" w:cs="Arial"/>
          <w:sz w:val="24"/>
          <w:szCs w:val="24"/>
        </w:rPr>
      </w:pPr>
    </w:p>
    <w:p w:rsidRPr="00174DEC" w:rsidR="006967F0" w:rsidP="00C30943" w:rsidRDefault="006967F0" w14:paraId="7CE2D9FD" w14:textId="77777777">
      <w:pPr>
        <w:jc w:val="both"/>
        <w:rPr>
          <w:rFonts w:ascii="Arial" w:hAnsi="Arial" w:cs="Arial"/>
          <w:sz w:val="24"/>
          <w:szCs w:val="24"/>
        </w:rPr>
      </w:pPr>
    </w:p>
    <w:p w:rsidRPr="00174DEC" w:rsidR="00C2697D" w:rsidP="00C2697D" w:rsidRDefault="00C2697D" w14:paraId="7B519A0F" w14:textId="77777777">
      <w:pPr>
        <w:jc w:val="both"/>
        <w:rPr>
          <w:rFonts w:ascii="Arial" w:hAnsi="Arial" w:cs="Arial"/>
          <w:sz w:val="24"/>
          <w:szCs w:val="24"/>
        </w:rPr>
      </w:pPr>
      <w:r w:rsidRPr="00174DEC">
        <w:rPr>
          <w:rFonts w:ascii="Arial" w:hAnsi="Arial" w:cs="Arial"/>
          <w:sz w:val="24"/>
          <w:szCs w:val="24"/>
        </w:rPr>
        <w:tab/>
      </w:r>
      <w:r w:rsidRPr="00174DEC">
        <w:rPr>
          <w:rFonts w:ascii="Arial" w:hAnsi="Arial" w:cs="Arial"/>
          <w:sz w:val="24"/>
          <w:szCs w:val="24"/>
        </w:rPr>
        <w:tab/>
      </w:r>
      <w:r w:rsidRPr="00174DEC">
        <w:rPr>
          <w:rFonts w:ascii="Arial" w:hAnsi="Arial" w:cs="Arial"/>
          <w:sz w:val="24"/>
          <w:szCs w:val="24"/>
        </w:rPr>
        <w:tab/>
        <w:t xml:space="preserve">                </w:t>
      </w:r>
      <w:r w:rsidRPr="00174DEC">
        <w:rPr>
          <w:rFonts w:ascii="Arial" w:hAnsi="Arial" w:cs="Arial"/>
          <w:sz w:val="24"/>
          <w:szCs w:val="24"/>
        </w:rPr>
        <w:tab/>
        <w:t xml:space="preserve">      Sutkinja</w:t>
      </w:r>
      <w:r w:rsidRPr="00174DEC">
        <w:rPr>
          <w:rFonts w:ascii="Arial" w:hAnsi="Arial" w:cs="Arial"/>
          <w:sz w:val="24"/>
          <w:szCs w:val="24"/>
        </w:rPr>
        <w:tab/>
        <w:t xml:space="preserve">                                     Povjerenik </w:t>
      </w:r>
    </w:p>
    <w:p w:rsidRPr="00174DEC" w:rsidR="00C2697D" w:rsidP="00C2697D" w:rsidRDefault="00C2697D" w14:paraId="0490236B" w14:textId="77777777">
      <w:pPr>
        <w:jc w:val="both"/>
        <w:rPr>
          <w:rFonts w:ascii="Arial" w:hAnsi="Arial" w:cs="Arial"/>
          <w:sz w:val="24"/>
          <w:szCs w:val="24"/>
        </w:rPr>
      </w:pPr>
    </w:p>
    <w:p w:rsidR="00C2697D" w:rsidP="00C2697D" w:rsidRDefault="00C2697D" w14:paraId="28AB7DFD" w14:textId="77777777">
      <w:pPr>
        <w:jc w:val="both"/>
        <w:rPr>
          <w:rFonts w:ascii="Arial" w:hAnsi="Arial" w:cs="Arial"/>
          <w:sz w:val="24"/>
          <w:szCs w:val="24"/>
        </w:rPr>
      </w:pPr>
    </w:p>
    <w:p w:rsidRPr="00174DEC" w:rsidR="00772D3D" w:rsidP="00C2697D" w:rsidRDefault="00772D3D" w14:paraId="717EC399" w14:textId="77777777">
      <w:pPr>
        <w:jc w:val="both"/>
        <w:rPr>
          <w:rFonts w:ascii="Arial" w:hAnsi="Arial" w:cs="Arial"/>
          <w:sz w:val="24"/>
          <w:szCs w:val="24"/>
        </w:rPr>
      </w:pPr>
    </w:p>
    <w:p w:rsidRPr="00174DEC" w:rsidR="00C2697D" w:rsidP="00C2697D" w:rsidRDefault="00C2697D" w14:paraId="560D1CA3" w14:textId="77777777">
      <w:pPr>
        <w:jc w:val="both"/>
        <w:rPr>
          <w:rFonts w:ascii="Arial" w:hAnsi="Arial" w:cs="Arial"/>
          <w:sz w:val="24"/>
          <w:szCs w:val="24"/>
        </w:rPr>
      </w:pPr>
    </w:p>
    <w:p w:rsidRPr="00174DEC" w:rsidR="00C2697D" w:rsidP="00C2697D" w:rsidRDefault="00C2697D" w14:paraId="50108F3A" w14:textId="77777777">
      <w:pPr>
        <w:jc w:val="both"/>
        <w:rPr>
          <w:rFonts w:ascii="Arial" w:hAnsi="Arial" w:cs="Arial"/>
          <w:sz w:val="24"/>
          <w:szCs w:val="24"/>
        </w:rPr>
      </w:pPr>
      <w:r w:rsidRPr="00174DEC">
        <w:rPr>
          <w:rFonts w:ascii="Arial" w:hAnsi="Arial" w:cs="Arial"/>
          <w:sz w:val="24"/>
          <w:szCs w:val="24"/>
        </w:rPr>
        <w:tab/>
      </w:r>
      <w:r w:rsidRPr="00174DEC">
        <w:rPr>
          <w:rFonts w:ascii="Arial" w:hAnsi="Arial" w:cs="Arial"/>
          <w:sz w:val="24"/>
          <w:szCs w:val="24"/>
        </w:rPr>
        <w:tab/>
      </w:r>
      <w:r w:rsidRPr="00174DEC">
        <w:rPr>
          <w:rFonts w:ascii="Arial" w:hAnsi="Arial" w:cs="Arial"/>
          <w:sz w:val="24"/>
          <w:szCs w:val="24"/>
        </w:rPr>
        <w:tab/>
      </w:r>
      <w:r w:rsidRPr="00174DEC">
        <w:rPr>
          <w:rFonts w:ascii="Arial" w:hAnsi="Arial" w:cs="Arial"/>
          <w:sz w:val="24"/>
          <w:szCs w:val="24"/>
        </w:rPr>
        <w:tab/>
      </w:r>
      <w:r w:rsidRPr="00174DEC">
        <w:rPr>
          <w:rFonts w:ascii="Arial" w:hAnsi="Arial" w:cs="Arial"/>
          <w:sz w:val="24"/>
          <w:szCs w:val="24"/>
        </w:rPr>
        <w:tab/>
        <w:t xml:space="preserve">   Zapisničarka</w:t>
      </w:r>
    </w:p>
    <w:p w:rsidRPr="00174DEC" w:rsidR="00C2697D" w:rsidP="00C2697D" w:rsidRDefault="00C2697D" w14:paraId="26538122" w14:textId="77777777">
      <w:pPr>
        <w:jc w:val="both"/>
        <w:rPr>
          <w:rFonts w:ascii="Arial" w:hAnsi="Arial" w:cs="Arial"/>
          <w:sz w:val="24"/>
          <w:szCs w:val="24"/>
        </w:rPr>
      </w:pPr>
    </w:p>
    <w:p w:rsidRPr="00174DEC" w:rsidR="00C2697D" w:rsidP="00C2697D" w:rsidRDefault="00C2697D" w14:paraId="6C8DBFC1" w14:textId="77777777">
      <w:pPr>
        <w:jc w:val="both"/>
        <w:rPr>
          <w:rFonts w:ascii="Arial" w:hAnsi="Arial" w:cs="Arial"/>
          <w:sz w:val="24"/>
          <w:szCs w:val="24"/>
        </w:rPr>
      </w:pPr>
      <w:r w:rsidRPr="00174DEC">
        <w:rPr>
          <w:rFonts w:ascii="Arial" w:hAnsi="Arial" w:cs="Arial"/>
          <w:sz w:val="24"/>
          <w:szCs w:val="24"/>
        </w:rPr>
        <w:tab/>
      </w:r>
      <w:r w:rsidRPr="00174DEC">
        <w:rPr>
          <w:rFonts w:ascii="Arial" w:hAnsi="Arial" w:cs="Arial"/>
          <w:sz w:val="24"/>
          <w:szCs w:val="24"/>
        </w:rPr>
        <w:tab/>
      </w:r>
      <w:r w:rsidRPr="00174DEC">
        <w:rPr>
          <w:rFonts w:ascii="Arial" w:hAnsi="Arial" w:cs="Arial"/>
          <w:sz w:val="24"/>
          <w:szCs w:val="24"/>
        </w:rPr>
        <w:tab/>
      </w:r>
      <w:r w:rsidRPr="00174DEC">
        <w:rPr>
          <w:rFonts w:ascii="Arial" w:hAnsi="Arial" w:cs="Arial"/>
          <w:sz w:val="24"/>
          <w:szCs w:val="24"/>
        </w:rPr>
        <w:tab/>
      </w:r>
      <w:r w:rsidRPr="00174DEC">
        <w:rPr>
          <w:rFonts w:ascii="Arial" w:hAnsi="Arial" w:cs="Arial"/>
          <w:sz w:val="24"/>
          <w:szCs w:val="24"/>
        </w:rPr>
        <w:tab/>
      </w:r>
      <w:r w:rsidRPr="00174DEC">
        <w:rPr>
          <w:rFonts w:ascii="Arial" w:hAnsi="Arial" w:cs="Arial"/>
          <w:sz w:val="24"/>
          <w:szCs w:val="24"/>
        </w:rPr>
        <w:tab/>
      </w:r>
      <w:r w:rsidRPr="00174DEC">
        <w:rPr>
          <w:rFonts w:ascii="Arial" w:hAnsi="Arial" w:cs="Arial"/>
          <w:sz w:val="24"/>
          <w:szCs w:val="24"/>
        </w:rPr>
        <w:tab/>
      </w:r>
      <w:r w:rsidRPr="00174DEC">
        <w:rPr>
          <w:rFonts w:ascii="Arial" w:hAnsi="Arial" w:cs="Arial"/>
          <w:sz w:val="24"/>
          <w:szCs w:val="24"/>
        </w:rPr>
        <w:tab/>
      </w:r>
      <w:r w:rsidRPr="00174DEC">
        <w:rPr>
          <w:rFonts w:ascii="Arial" w:hAnsi="Arial" w:cs="Arial"/>
          <w:sz w:val="24"/>
          <w:szCs w:val="24"/>
        </w:rPr>
        <w:tab/>
      </w:r>
      <w:r w:rsidRPr="00174DEC">
        <w:rPr>
          <w:rFonts w:ascii="Arial" w:hAnsi="Arial" w:cs="Arial"/>
          <w:sz w:val="24"/>
          <w:szCs w:val="24"/>
        </w:rPr>
        <w:tab/>
        <w:t xml:space="preserve">      Dužnik</w:t>
      </w:r>
    </w:p>
    <w:p w:rsidRPr="00174DEC" w:rsidR="00C2697D" w:rsidP="00C2697D" w:rsidRDefault="00C2697D" w14:paraId="1502371E" w14:textId="77777777">
      <w:pPr>
        <w:jc w:val="both"/>
        <w:rPr>
          <w:rFonts w:ascii="Arial" w:hAnsi="Arial" w:cs="Arial"/>
          <w:sz w:val="24"/>
          <w:szCs w:val="24"/>
        </w:rPr>
      </w:pPr>
    </w:p>
    <w:p w:rsidRPr="00174DEC" w:rsidR="00C2697D" w:rsidP="00C2697D" w:rsidRDefault="00C2697D" w14:paraId="110931E0" w14:textId="77777777">
      <w:pPr>
        <w:jc w:val="both"/>
        <w:rPr>
          <w:rFonts w:ascii="Arial" w:hAnsi="Arial" w:cs="Arial"/>
          <w:sz w:val="24"/>
          <w:szCs w:val="24"/>
        </w:rPr>
      </w:pPr>
    </w:p>
    <w:p w:rsidRPr="00174DEC" w:rsidR="00C2697D" w:rsidP="00C2697D" w:rsidRDefault="00C2697D" w14:paraId="28CB05CA" w14:textId="77777777">
      <w:pPr>
        <w:jc w:val="both"/>
        <w:rPr>
          <w:rFonts w:ascii="Arial" w:hAnsi="Arial" w:cs="Arial"/>
          <w:sz w:val="24"/>
          <w:szCs w:val="24"/>
        </w:rPr>
      </w:pPr>
    </w:p>
    <w:p w:rsidRPr="00174DEC" w:rsidR="00C2697D" w:rsidP="00C2697D" w:rsidRDefault="00C2697D" w14:paraId="306275C3" w14:textId="77777777">
      <w:pPr>
        <w:jc w:val="both"/>
        <w:rPr>
          <w:rFonts w:ascii="Arial" w:hAnsi="Arial" w:cs="Arial"/>
          <w:sz w:val="24"/>
          <w:szCs w:val="24"/>
        </w:rPr>
      </w:pPr>
    </w:p>
    <w:p w:rsidRPr="00174DEC" w:rsidR="00C2697D" w:rsidP="00C2697D" w:rsidRDefault="00C2697D" w14:paraId="0FA9DEB1" w14:textId="77777777">
      <w:pPr>
        <w:jc w:val="both"/>
        <w:rPr>
          <w:rFonts w:ascii="Arial" w:hAnsi="Arial" w:cs="Arial"/>
          <w:sz w:val="24"/>
          <w:szCs w:val="24"/>
        </w:rPr>
      </w:pPr>
    </w:p>
    <w:p w:rsidRPr="00174DEC" w:rsidR="00C2697D" w:rsidP="00C2697D" w:rsidRDefault="00C2697D" w14:paraId="02D0EAA5" w14:textId="77777777">
      <w:pPr>
        <w:jc w:val="both"/>
        <w:rPr>
          <w:rFonts w:ascii="Arial" w:hAnsi="Arial" w:cs="Arial"/>
          <w:sz w:val="24"/>
          <w:szCs w:val="24"/>
        </w:rPr>
      </w:pPr>
      <w:r w:rsidRPr="00174DEC">
        <w:rPr>
          <w:rFonts w:ascii="Arial" w:hAnsi="Arial" w:cs="Arial"/>
          <w:sz w:val="24"/>
          <w:szCs w:val="24"/>
        </w:rPr>
        <w:t xml:space="preserve">       </w:t>
      </w:r>
      <w:r w:rsidRPr="00174DEC">
        <w:rPr>
          <w:rFonts w:ascii="Arial" w:hAnsi="Arial" w:cs="Arial"/>
          <w:sz w:val="24"/>
          <w:szCs w:val="24"/>
        </w:rPr>
        <w:tab/>
      </w:r>
      <w:r w:rsidRPr="00174DEC">
        <w:rPr>
          <w:rFonts w:ascii="Arial" w:hAnsi="Arial" w:cs="Arial"/>
          <w:sz w:val="24"/>
          <w:szCs w:val="24"/>
        </w:rPr>
        <w:tab/>
      </w:r>
      <w:r w:rsidRPr="00174DEC">
        <w:rPr>
          <w:rFonts w:ascii="Arial" w:hAnsi="Arial" w:cs="Arial"/>
          <w:sz w:val="24"/>
          <w:szCs w:val="24"/>
        </w:rPr>
        <w:tab/>
      </w:r>
      <w:r w:rsidRPr="00174DEC">
        <w:rPr>
          <w:rFonts w:ascii="Arial" w:hAnsi="Arial" w:cs="Arial"/>
          <w:sz w:val="24"/>
          <w:szCs w:val="24"/>
        </w:rPr>
        <w:tab/>
      </w:r>
      <w:r w:rsidRPr="00174DEC">
        <w:rPr>
          <w:rFonts w:ascii="Arial" w:hAnsi="Arial" w:cs="Arial"/>
          <w:sz w:val="24"/>
          <w:szCs w:val="24"/>
        </w:rPr>
        <w:tab/>
      </w:r>
      <w:r w:rsidRPr="00174DEC">
        <w:rPr>
          <w:rFonts w:ascii="Arial" w:hAnsi="Arial" w:cs="Arial"/>
          <w:sz w:val="24"/>
          <w:szCs w:val="24"/>
        </w:rPr>
        <w:tab/>
      </w:r>
      <w:r w:rsidRPr="00174DEC">
        <w:rPr>
          <w:rFonts w:ascii="Arial" w:hAnsi="Arial" w:cs="Arial"/>
          <w:sz w:val="24"/>
          <w:szCs w:val="24"/>
        </w:rPr>
        <w:tab/>
      </w:r>
      <w:r w:rsidRPr="00174DEC">
        <w:rPr>
          <w:rFonts w:ascii="Arial" w:hAnsi="Arial" w:cs="Arial"/>
          <w:sz w:val="24"/>
          <w:szCs w:val="24"/>
        </w:rPr>
        <w:tab/>
      </w:r>
      <w:r w:rsidRPr="00174DEC">
        <w:rPr>
          <w:rFonts w:ascii="Arial" w:hAnsi="Arial" w:cs="Arial"/>
          <w:sz w:val="24"/>
          <w:szCs w:val="24"/>
        </w:rPr>
        <w:tab/>
      </w:r>
      <w:r w:rsidRPr="00174DEC">
        <w:rPr>
          <w:rFonts w:ascii="Arial" w:hAnsi="Arial" w:cs="Arial"/>
          <w:sz w:val="24"/>
          <w:szCs w:val="24"/>
        </w:rPr>
        <w:tab/>
        <w:t xml:space="preserve">      Vjerovnici</w:t>
      </w:r>
    </w:p>
    <w:p w:rsidRPr="00174DEC" w:rsidR="00C2697D" w:rsidP="00C2697D" w:rsidRDefault="00C2697D" w14:paraId="23C67437" w14:textId="77777777">
      <w:pPr>
        <w:jc w:val="both"/>
        <w:rPr>
          <w:rFonts w:ascii="Arial" w:hAnsi="Arial" w:cs="Arial"/>
          <w:sz w:val="24"/>
          <w:szCs w:val="24"/>
        </w:rPr>
      </w:pPr>
    </w:p>
    <w:p w:rsidRPr="00174DEC" w:rsidR="00C2697D" w:rsidP="00C2697D" w:rsidRDefault="00C2697D" w14:paraId="0F652546" w14:textId="77777777">
      <w:pPr>
        <w:jc w:val="both"/>
        <w:rPr>
          <w:rFonts w:ascii="Arial" w:hAnsi="Arial" w:cs="Arial"/>
          <w:sz w:val="24"/>
          <w:szCs w:val="24"/>
        </w:rPr>
      </w:pPr>
    </w:p>
    <w:p w:rsidRPr="00174DEC" w:rsidR="00C2697D" w:rsidP="00C2697D" w:rsidRDefault="00C2697D" w14:paraId="365396E4" w14:textId="77777777">
      <w:pPr>
        <w:jc w:val="both"/>
        <w:rPr>
          <w:rFonts w:ascii="Arial" w:hAnsi="Arial" w:cs="Arial"/>
          <w:sz w:val="24"/>
          <w:szCs w:val="24"/>
        </w:rPr>
      </w:pPr>
      <w:r w:rsidRPr="00174DEC">
        <w:rPr>
          <w:rFonts w:ascii="Arial" w:hAnsi="Arial" w:cs="Arial"/>
          <w:sz w:val="24"/>
          <w:szCs w:val="24"/>
        </w:rPr>
        <w:t xml:space="preserve">  </w:t>
      </w:r>
    </w:p>
    <w:p w:rsidRPr="00174DEC" w:rsidR="00C2697D" w:rsidP="00C2697D" w:rsidRDefault="00C2697D" w14:paraId="3FD085F7" w14:textId="77777777">
      <w:pPr>
        <w:jc w:val="both"/>
        <w:rPr>
          <w:rFonts w:ascii="Arial" w:hAnsi="Arial" w:cs="Arial"/>
          <w:sz w:val="24"/>
          <w:szCs w:val="24"/>
        </w:rPr>
      </w:pPr>
      <w:r w:rsidRPr="00174DEC">
        <w:rPr>
          <w:rFonts w:ascii="Arial" w:hAnsi="Arial" w:cs="Arial"/>
          <w:sz w:val="24"/>
          <w:szCs w:val="24"/>
        </w:rPr>
        <w:t xml:space="preserve">                                                                 </w:t>
      </w:r>
    </w:p>
    <w:p w:rsidRPr="00174DEC" w:rsidR="00C2697D" w:rsidP="00C2697D" w:rsidRDefault="00C2697D" w14:paraId="3DB0261A" w14:textId="77777777">
      <w:pPr>
        <w:rPr>
          <w:rFonts w:ascii="Arial" w:hAnsi="Arial" w:cs="Arial"/>
          <w:sz w:val="24"/>
          <w:szCs w:val="24"/>
        </w:rPr>
      </w:pPr>
    </w:p>
    <w:p w:rsidRPr="00174DEC" w:rsidR="00C2697D" w:rsidP="00C2697D" w:rsidRDefault="00C2697D" w14:paraId="29B29754" w14:textId="77777777">
      <w:pPr>
        <w:rPr>
          <w:rFonts w:ascii="Arial" w:hAnsi="Arial" w:cs="Arial"/>
          <w:sz w:val="24"/>
          <w:szCs w:val="24"/>
        </w:rPr>
      </w:pPr>
    </w:p>
    <w:p w:rsidRPr="00174DEC" w:rsidR="00C2697D" w:rsidP="00C2697D" w:rsidRDefault="00C2697D" w14:paraId="436429DD" w14:textId="77777777">
      <w:pPr>
        <w:rPr>
          <w:rFonts w:ascii="Arial" w:hAnsi="Arial" w:cs="Arial"/>
          <w:sz w:val="24"/>
          <w:szCs w:val="24"/>
        </w:rPr>
      </w:pPr>
    </w:p>
    <w:p w:rsidRPr="00174DEC" w:rsidR="00196733" w:rsidRDefault="00196733" w14:paraId="179B807B" w14:textId="77777777"/>
    <w:sectPr w:rsidRPr="00174DEC" w:rsidR="00196733" w:rsidSect="00C2697D">
      <w:headerReference w:type="even" r:id="rId8"/>
      <w:headerReference w:type="default" r:id="rId9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697D" w:rsidP="00C2697D" w:rsidRDefault="00C2697D" w14:paraId="46F639D6" w14:textId="77777777">
      <w:r>
        <w:separator/>
      </w:r>
    </w:p>
  </w:endnote>
  <w:endnote w:type="continuationSeparator" w:id="0">
    <w:p w:rsidR="00C2697D" w:rsidP="00C2697D" w:rsidRDefault="00C2697D" w14:paraId="2D8D4E08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697D" w:rsidP="00C2697D" w:rsidRDefault="00C2697D" w14:paraId="3E3619BE" w14:textId="77777777">
      <w:r>
        <w:separator/>
      </w:r>
    </w:p>
  </w:footnote>
  <w:footnote w:type="continuationSeparator" w:id="0">
    <w:p w:rsidR="00C2697D" w:rsidP="00C2697D" w:rsidRDefault="00C2697D" w14:paraId="15C5FD7B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2697D" w:rsidP="00057337" w:rsidRDefault="00C2697D" w14:paraId="74A6CD89" w14:textId="77777777">
    <w:pPr>
      <w:pStyle w:val="Zaglavlje"/>
      <w:framePr w:wrap="around" w:hAnchor="margin" w:vAnchor="text" w:xAlign="center" w:y="1"/>
      <w:rPr>
        <w:rStyle w:val="Brojstranice"/>
        <w:rFonts w:eastAsiaTheme="majorEastAsia"/>
      </w:rPr>
    </w:pPr>
    <w:r>
      <w:rPr>
        <w:rStyle w:val="Brojstranice"/>
        <w:rFonts w:eastAsiaTheme="majorEastAsia"/>
      </w:rPr>
      <w:fldChar w:fldCharType="begin"/>
    </w:r>
    <w:r>
      <w:rPr>
        <w:rStyle w:val="Brojstranice"/>
        <w:rFonts w:eastAsiaTheme="majorEastAsia"/>
      </w:rPr>
      <w:instrText xml:space="preserve">PAGE  </w:instrText>
    </w:r>
    <w:r>
      <w:rPr>
        <w:rStyle w:val="Brojstranice"/>
        <w:rFonts w:eastAsiaTheme="majorEastAsia"/>
      </w:rPr>
      <w:fldChar w:fldCharType="end"/>
    </w:r>
  </w:p>
  <w:p w:rsidR="00C2697D" w:rsidRDefault="00C2697D" w14:paraId="3E280132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6423F" w:rsidR="00C2697D" w:rsidP="00057337" w:rsidRDefault="00C2697D" w14:paraId="0D9522CB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 w:eastAsiaTheme="majorEastAsia"/>
        <w:sz w:val="24"/>
        <w:szCs w:val="24"/>
      </w:rPr>
    </w:pPr>
    <w:r w:rsidRPr="0056423F">
      <w:rPr>
        <w:rStyle w:val="Brojstranice"/>
        <w:rFonts w:ascii="Arial" w:hAnsi="Arial" w:cs="Arial" w:eastAsiaTheme="majorEastAsia"/>
        <w:sz w:val="24"/>
        <w:szCs w:val="24"/>
      </w:rPr>
      <w:fldChar w:fldCharType="begin"/>
    </w:r>
    <w:r w:rsidRPr="0056423F">
      <w:rPr>
        <w:rStyle w:val="Brojstranice"/>
        <w:rFonts w:ascii="Arial" w:hAnsi="Arial" w:cs="Arial" w:eastAsiaTheme="majorEastAsia"/>
        <w:sz w:val="24"/>
        <w:szCs w:val="24"/>
      </w:rPr>
      <w:instrText xml:space="preserve">PAGE  </w:instrText>
    </w:r>
    <w:r w:rsidRPr="0056423F">
      <w:rPr>
        <w:rStyle w:val="Brojstranice"/>
        <w:rFonts w:ascii="Arial" w:hAnsi="Arial" w:cs="Arial" w:eastAsiaTheme="majorEastAsia"/>
        <w:sz w:val="24"/>
        <w:szCs w:val="24"/>
      </w:rPr>
      <w:fldChar w:fldCharType="separate"/>
    </w:r>
    <w:r>
      <w:rPr>
        <w:rStyle w:val="Brojstranice"/>
        <w:rFonts w:ascii="Arial" w:hAnsi="Arial" w:cs="Arial" w:eastAsiaTheme="majorEastAsia"/>
        <w:noProof/>
        <w:sz w:val="24"/>
        <w:szCs w:val="24"/>
      </w:rPr>
      <w:t>3</w:t>
    </w:r>
    <w:r w:rsidRPr="0056423F">
      <w:rPr>
        <w:rStyle w:val="Brojstranice"/>
        <w:rFonts w:ascii="Arial" w:hAnsi="Arial" w:cs="Arial" w:eastAsiaTheme="majorEastAsia"/>
        <w:sz w:val="24"/>
        <w:szCs w:val="24"/>
      </w:rPr>
      <w:fldChar w:fldCharType="end"/>
    </w:r>
  </w:p>
  <w:p w:rsidRPr="00EF1F62" w:rsidR="00C2697D" w:rsidP="009240C0" w:rsidRDefault="00C2697D" w14:paraId="2D648CDB" w14:textId="6F741A9B">
    <w:pPr>
      <w:rPr>
        <w:b/>
        <w:sz w:val="24"/>
        <w:szCs w:val="24"/>
      </w:rPr>
    </w:pPr>
    <w:r w:rsidRPr="0056423F">
      <w:rPr>
        <w:rFonts w:ascii="Arial" w:hAnsi="Arial" w:cs="Arial"/>
      </w:rPr>
      <w:tab/>
    </w:r>
    <w:r w:rsidRPr="0056423F">
      <w:rPr>
        <w:rFonts w:ascii="Arial" w:hAnsi="Arial" w:cs="Arial"/>
      </w:rPr>
      <w:tab/>
    </w:r>
    <w:r w:rsidRPr="0056423F">
      <w:rPr>
        <w:rFonts w:ascii="Arial" w:hAnsi="Arial" w:cs="Arial"/>
      </w:rPr>
      <w:tab/>
    </w:r>
    <w:r w:rsidRPr="0056423F">
      <w:rPr>
        <w:rFonts w:ascii="Arial" w:hAnsi="Arial" w:cs="Arial"/>
      </w:rPr>
      <w:tab/>
    </w:r>
    <w:r w:rsidRPr="0056423F">
      <w:rPr>
        <w:rFonts w:ascii="Arial" w:hAnsi="Arial" w:cs="Arial"/>
      </w:rPr>
      <w:tab/>
    </w:r>
    <w:r w:rsidRPr="0056423F">
      <w:rPr>
        <w:rFonts w:ascii="Arial" w:hAnsi="Arial" w:cs="Arial"/>
      </w:rPr>
      <w:tab/>
    </w:r>
    <w:r>
      <w:tab/>
    </w:r>
    <w:r>
      <w:tab/>
    </w:r>
    <w:r>
      <w:tab/>
      <w:t xml:space="preserve">      </w:t>
    </w:r>
    <w:r>
      <w:rPr>
        <w:rFonts w:ascii="Arial" w:hAnsi="Arial" w:cs="Arial"/>
        <w:color w:val="auto"/>
        <w:sz w:val="24"/>
        <w:szCs w:val="24"/>
      </w:rPr>
      <w:t xml:space="preserve"> </w:t>
    </w:r>
    <w:r w:rsidR="001F4C73">
      <w:rPr>
        <w:rFonts w:ascii="Arial" w:hAnsi="Arial" w:cs="Arial"/>
        <w:color w:val="auto"/>
        <w:sz w:val="24"/>
        <w:szCs w:val="24"/>
      </w:rPr>
      <w:tab/>
      <w:t xml:space="preserve">       </w:t>
    </w:r>
    <w:r>
      <w:rPr>
        <w:rFonts w:ascii="Arial" w:hAnsi="Arial" w:cs="Arial"/>
        <w:color w:val="auto"/>
        <w:sz w:val="24"/>
        <w:szCs w:val="24"/>
      </w:rPr>
      <w:t>St-84/2026</w:t>
    </w:r>
    <w:r w:rsidRPr="0056423F">
      <w:rPr>
        <w:rFonts w:ascii="Arial" w:hAnsi="Arial" w:cs="Arial"/>
        <w:color w:val="auto"/>
        <w:sz w:val="24"/>
        <w:szCs w:val="24"/>
      </w:rPr>
      <w:t>-</w:t>
    </w:r>
    <w:r w:rsidR="001F4C73">
      <w:rPr>
        <w:rFonts w:ascii="Arial" w:hAnsi="Arial" w:cs="Arial"/>
        <w:color w:val="auto"/>
        <w:sz w:val="24"/>
        <w:szCs w:val="24"/>
      </w:rPr>
      <w:t>25</w:t>
    </w:r>
  </w:p>
  <w:p w:rsidR="00C2697D" w:rsidRDefault="00C2697D" w14:paraId="057C6F80" w14:textId="7777777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BD66DB"/>
    <w:multiLevelType w:val="hybridMultilevel"/>
    <w:tmpl w:val="C7B4BF44"/>
    <w:lvl w:ilvl="0" w:tplc="653E5532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97D"/>
    <w:rsid w:val="00035CA4"/>
    <w:rsid w:val="000A6B27"/>
    <w:rsid w:val="000D7ADC"/>
    <w:rsid w:val="00136464"/>
    <w:rsid w:val="00137B93"/>
    <w:rsid w:val="00174DEC"/>
    <w:rsid w:val="00196733"/>
    <w:rsid w:val="001C27C6"/>
    <w:rsid w:val="001F4C73"/>
    <w:rsid w:val="00225060"/>
    <w:rsid w:val="00230ED7"/>
    <w:rsid w:val="0029269E"/>
    <w:rsid w:val="002B68A6"/>
    <w:rsid w:val="003072F9"/>
    <w:rsid w:val="0037266C"/>
    <w:rsid w:val="003E4448"/>
    <w:rsid w:val="00476FEC"/>
    <w:rsid w:val="00545934"/>
    <w:rsid w:val="006218C0"/>
    <w:rsid w:val="00626376"/>
    <w:rsid w:val="00656125"/>
    <w:rsid w:val="00660860"/>
    <w:rsid w:val="006967F0"/>
    <w:rsid w:val="006A6834"/>
    <w:rsid w:val="006C5B1B"/>
    <w:rsid w:val="00772D3D"/>
    <w:rsid w:val="007D5765"/>
    <w:rsid w:val="008E3FEE"/>
    <w:rsid w:val="00921A9A"/>
    <w:rsid w:val="00950702"/>
    <w:rsid w:val="00956038"/>
    <w:rsid w:val="009714DB"/>
    <w:rsid w:val="009F5EF4"/>
    <w:rsid w:val="00A62587"/>
    <w:rsid w:val="00B34B15"/>
    <w:rsid w:val="00B533D6"/>
    <w:rsid w:val="00B913F6"/>
    <w:rsid w:val="00BC0802"/>
    <w:rsid w:val="00BE57B7"/>
    <w:rsid w:val="00C131CA"/>
    <w:rsid w:val="00C2697D"/>
    <w:rsid w:val="00C30943"/>
    <w:rsid w:val="00C8385E"/>
    <w:rsid w:val="00CF0522"/>
    <w:rsid w:val="00D23611"/>
    <w:rsid w:val="00DC1EAA"/>
    <w:rsid w:val="00DE0D0B"/>
    <w:rsid w:val="00E369FE"/>
    <w:rsid w:val="00EB64D3"/>
    <w:rsid w:val="00F81DC6"/>
    <w:rsid w:val="00FB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1F890814"/>
  <w15:docId w15:val="{883A2D93-83FC-46F9-9FEC-12DD3F47669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C2697D"/>
    <w:pPr>
      <w:spacing w:after="0" w:line="240" w:lineRule="auto"/>
    </w:pPr>
    <w:rPr>
      <w:rFonts w:ascii="Times New Roman" w:hAnsi="Times New Roman" w:eastAsia="Times New Roman" w:cs="Times New Roman"/>
      <w:color w:val="000000"/>
      <w:kern w:val="0"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C2697D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:lang w:eastAsia="en-US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2697D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:lang w:eastAsia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2697D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  <w:lang w:eastAsia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2697D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sz w:val="22"/>
      <w:szCs w:val="22"/>
      <w:lang w:eastAsia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2697D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sz w:val="22"/>
      <w:szCs w:val="22"/>
      <w:lang w:eastAsia="en-US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2697D"/>
    <w:pPr>
      <w:keepNext/>
      <w:keepLines/>
      <w:spacing w:before="40" w:line="259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2697D"/>
    <w:pPr>
      <w:keepNext/>
      <w:keepLines/>
      <w:spacing w:before="40" w:line="259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sz w:val="22"/>
      <w:szCs w:val="22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2697D"/>
    <w:pPr>
      <w:keepNext/>
      <w:keepLines/>
      <w:spacing w:line="259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2697D"/>
    <w:pPr>
      <w:keepNext/>
      <w:keepLines/>
      <w:spacing w:line="259" w:lineRule="auto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C2697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C2697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C2697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C2697D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C2697D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C2697D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C2697D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C2697D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C2697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C2697D"/>
    <w:pPr>
      <w:spacing w:after="80"/>
      <w:contextualSpacing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  <w:lang w:eastAsia="en-US"/>
    </w:rPr>
  </w:style>
  <w:style w:type="character" w:styleId="NaslovChar" w:customStyle="true">
    <w:name w:val="Naslov Char"/>
    <w:basedOn w:val="Zadanifontodlomka"/>
    <w:link w:val="Naslov"/>
    <w:uiPriority w:val="10"/>
    <w:rsid w:val="00C2697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2697D"/>
    <w:pPr>
      <w:numPr>
        <w:ilvl w:val="1"/>
      </w:numPr>
      <w:spacing w:after="160" w:line="259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styleId="PodnaslovChar" w:customStyle="true">
    <w:name w:val="Podnaslov Char"/>
    <w:basedOn w:val="Zadanifontodlomka"/>
    <w:link w:val="Podnaslov"/>
    <w:uiPriority w:val="11"/>
    <w:rsid w:val="00C269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C2697D"/>
    <w:pPr>
      <w:spacing w:before="160" w:after="160" w:line="259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sz w:val="22"/>
      <w:szCs w:val="22"/>
      <w:lang w:eastAsia="en-US"/>
    </w:rPr>
  </w:style>
  <w:style w:type="character" w:styleId="CitatChar" w:customStyle="true">
    <w:name w:val="Citat Char"/>
    <w:basedOn w:val="Zadanifontodlomka"/>
    <w:link w:val="Citat"/>
    <w:uiPriority w:val="29"/>
    <w:rsid w:val="00C2697D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C2697D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color w:val="auto"/>
      <w:kern w:val="2"/>
      <w:sz w:val="22"/>
      <w:szCs w:val="22"/>
      <w:lang w:eastAsia="en-US"/>
    </w:rPr>
  </w:style>
  <w:style w:type="character" w:styleId="Jakoisticanje">
    <w:name w:val="Intense Emphasis"/>
    <w:basedOn w:val="Zadanifontodlomka"/>
    <w:uiPriority w:val="21"/>
    <w:qFormat/>
    <w:rsid w:val="00C2697D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2697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0F4761" w:themeColor="accent1" w:themeShade="BF"/>
      <w:kern w:val="2"/>
      <w:sz w:val="22"/>
      <w:szCs w:val="22"/>
      <w:lang w:eastAsia="en-US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C2697D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C2697D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rsid w:val="00C2697D"/>
    <w:pPr>
      <w:tabs>
        <w:tab w:val="center" w:pos="4703"/>
        <w:tab w:val="right" w:pos="9406"/>
      </w:tabs>
    </w:pPr>
  </w:style>
  <w:style w:type="character" w:styleId="ZaglavljeChar" w:customStyle="true">
    <w:name w:val="Zaglavlje Char"/>
    <w:basedOn w:val="Zadanifontodlomka"/>
    <w:link w:val="Zaglavlje"/>
    <w:rsid w:val="00C2697D"/>
    <w:rPr>
      <w:rFonts w:ascii="Times New Roman" w:hAnsi="Times New Roman" w:eastAsia="Times New Roman" w:cs="Times New Roman"/>
      <w:color w:val="000000"/>
      <w:kern w:val="0"/>
      <w:sz w:val="20"/>
      <w:szCs w:val="20"/>
      <w:lang w:eastAsia="hr-HR"/>
    </w:rPr>
  </w:style>
  <w:style w:type="character" w:styleId="Brojstranice">
    <w:name w:val="page number"/>
    <w:basedOn w:val="Zadanifontodlomka"/>
    <w:rsid w:val="00C2697D"/>
  </w:style>
  <w:style w:type="paragraph" w:styleId="Podnoje">
    <w:name w:val="footer"/>
    <w:basedOn w:val="Normal"/>
    <w:link w:val="PodnojeChar"/>
    <w:uiPriority w:val="99"/>
    <w:unhideWhenUsed/>
    <w:rsid w:val="00C2697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C2697D"/>
    <w:rPr>
      <w:rFonts w:ascii="Times New Roman" w:hAnsi="Times New Roman" w:eastAsia="Times New Roman" w:cs="Times New Roman"/>
      <w:color w:val="000000"/>
      <w:kern w:val="0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C080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C0802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C0802"/>
    <w:rPr>
      <w:rFonts w:ascii="Arial" w:hAnsi="Arial" w:cs="Arial"/>
      <w:color w:val="auto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C0802"/>
    <w:rPr>
      <w:rFonts w:ascii="Arial" w:hAnsi="Arial" w:cs="Arial"/>
      <w:color w:val="auto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C0802"/>
    <w:rPr>
      <w:rFonts w:ascii="Arial" w:hAnsi="Arial" w:cs="Arial"/>
      <w:color w:val="auto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17. srpnja 2026.</izvorni_sadrzaj>
    <derivirana_varijabla naziv="DomainObject.StvarniPocetakDatum_1">17. srpnja 2026.</derivirana_varijabla>
  </DomainObject.StvarniPocetakDatum>
  <DomainObject.StvarniZavrsetakDatum>
    <izvorni_sadrzaj>17. srpnja 2026.</izvorni_sadrzaj>
    <derivirana_varijabla naziv="DomainObject.StvarniZavrsetakDatum_1">17. srpnja 2026.</derivirana_varijabla>
  </DomainObject.StvarniZavrsetakDatum>
  <DomainObject.PlaniraniZavrsetakDatum>
    <izvorni_sadrzaj>17. srpnja 2026.</izvorni_sadrzaj>
    <derivirana_varijabla naziv="DomainObject.PlaniraniZavrsetakDatum_1">17. srpnja 2026.</derivirana_varijabla>
  </DomainObject.PlaniraniZavrsetakDatum>
  <DomainObject.PlaniraniPocetakDatum>
    <izvorni_sadrzaj>17. srpnja 2026.</izvorni_sadrzaj>
    <derivirana_varijabla naziv="DomainObject.PlaniraniPocetakDatum_1">17. srpnja 2026.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srpnja 2026.</izvorni_sadrzaj>
    <derivirana_varijabla naziv="DomainObject.Zapisnik.DatumKreiranja_1">17. srpnja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St-84/2026-25</izvorni_sadrzaj>
    <derivirana_varijabla naziv="DomainObject.Zapisnik.Oznaka_1">St-84/2026-25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2026.</izvorni_sadrzaj>
    <derivirana_varijabla naziv="DomainObject.Predmet.DatumOsnivanja_1">26.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14.7.2026. spisu prileže
prijave tražbina (bež korice)</izvorni_sadrzaj>
    <derivirana_varijabla naziv="DomainObject.Predmet.Opis_1">od dana 14.7.2026. spisu prileže
prijave tražbina (bež korice)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St-84/2026</izvorni_sadrzaj>
    <derivirana_varijabla naziv="DomainObject.Predmet.OznakaBroj_1">St-84/2026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A.D.M. Consulting d.o.o., PULA</izvorni_sadrzaj>
    <derivirana_varijabla naziv="DomainObject.Predmet.ProtustrankaFormated_1">  A.D.M. Consulting d.o.o., PULA</derivirana_varijabla>
  </DomainObject.Predmet.ProtustrankaFormated>
  <DomainObject.Predmet.ProtustrankaFormatedOIB>
    <izvorni_sadrzaj>  A.D.M. Consulting d.o.o., PULA, OIB 50573572503</izvorni_sadrzaj>
    <derivirana_varijabla naziv="DomainObject.Predmet.ProtustrankaFormatedOIB_1">  A.D.M. Consulting d.o.o., PULA, OIB 50573572503</derivirana_varijabla>
  </DomainObject.Predmet.ProtustrankaFormatedOIB>
  <DomainObject.Predmet.ProtustrankaFormatedWithAdress>
    <izvorni_sadrzaj> A.D.M. Consulting d.o.o., PULA, Benussijeva ulica - Via Berndardo Benussi 56, 52100 Pula</izvorni_sadrzaj>
    <derivirana_varijabla naziv="DomainObject.Predmet.ProtustrankaFormatedWithAdress_1"> A.D.M. Consulting d.o.o., PULA, Benussijeva ulica - Via Berndardo Benussi 56, 52100 Pula</derivirana_varijabla>
  </DomainObject.Predmet.ProtustrankaFormatedWithAdress>
  <DomainObject.Predmet.ProtustrankaFormatedWithAdressOIB>
    <izvorni_sadrzaj> A.D.M. Consulting d.o.o., PULA, OIB 50573572503, Benussijeva ulica - Via Berndardo Benussi 56, 52100 Pula</izvorni_sadrzaj>
    <derivirana_varijabla naziv="DomainObject.Predmet.ProtustrankaFormatedWithAdressOIB_1"> A.D.M. Consulting d.o.o., PULA, OIB 50573572503, Benussijeva ulica - Via Berndardo Benussi 56, 52100 Pula</derivirana_varijabla>
  </DomainObject.Predmet.ProtustrankaFormatedWithAdressOIB>
  <DomainObject.Predmet.ProtustrankaWithAdress>
    <izvorni_sadrzaj>A.D.M. Consulting d.o.o., PULA Benussijeva ulica - Via Berndardo Benussi 56, 52100 Pula</izvorni_sadrzaj>
    <derivirana_varijabla naziv="DomainObject.Predmet.ProtustrankaWithAdress_1">A.D.M. Consulting d.o.o., PULA Benussijeva ulica - Via Berndardo Benussi 56, 52100 Pula</derivirana_varijabla>
  </DomainObject.Predmet.ProtustrankaWithAdress>
  <DomainObject.Predmet.ProtustrankaWithAdressOIB>
    <izvorni_sadrzaj>A.D.M. Consulting d.o.o., PULA, OIB 50573572503, Benussijeva ulica - Via Berndardo Benussi 56, 52100 Pula</izvorni_sadrzaj>
    <derivirana_varijabla naziv="DomainObject.Predmet.ProtustrankaWithAdressOIB_1">A.D.M. Consulting d.o.o., PULA, OIB 50573572503, Benussijeva ulica - Via Berndardo Benussi 56, 52100 Pula</derivirana_varijabla>
  </DomainObject.Predmet.ProtustrankaWithAdressOIB>
  <DomainObject.Predmet.ProtustrankaNazivFormated>
    <izvorni_sadrzaj>A.D.M. Consulting d.o.o., PULA</izvorni_sadrzaj>
    <derivirana_varijabla naziv="DomainObject.Predmet.ProtustrankaNazivFormated_1">A.D.M. Consulting d.o.o., PULA</derivirana_varijabla>
  </DomainObject.Predmet.ProtustrankaNazivFormated>
  <DomainObject.Predmet.ProtustrankaNazivFormatedOIB>
    <izvorni_sadrzaj>A.D.M. Consulting d.o.o., PULA, OIB 50573572503</izvorni_sadrzaj>
    <derivirana_varijabla naziv="DomainObject.Predmet.ProtustrankaNazivFormatedOIB_1">A.D.M. Consulting d.o.o., PULA, OIB 50573572503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A.D.M. Consulting d.o.o., PULA zastupanog po punomoćniku Pavao Mrkonjić</izvorni_sadrzaj>
    <derivirana_varijabla naziv="DomainObject.Predmet.StrankaFormated_1">  A.D.M. Consulting d.o.o., PULA zastupanog po punomoćniku Pavao Mrkonjić</derivirana_varijabla>
  </DomainObject.Predmet.StrankaFormated>
  <DomainObject.Predmet.StrankaFormatedOIB>
    <izvorni_sadrzaj>  A.D.M. Consulting d.o.o., PULA, OIB 50573572503 zastupanog po punomoćniku Pavao Mrkonjić</izvorni_sadrzaj>
    <derivirana_varijabla naziv="DomainObject.Predmet.StrankaFormatedOIB_1">  A.D.M. Consulting d.o.o., PULA, OIB 50573572503 zastupanog po punomoćniku Pavao Mrkonjić</derivirana_varijabla>
  </DomainObject.Predmet.StrankaFormatedOIB>
  <DomainObject.Predmet.StrankaFormatedWithAdress>
    <izvorni_sadrzaj> A.D.M. Consulting d.o.o., PULA, Benussijeva ulica - Via Berndardo Benussi 56, 52100 Pula zastupanog po punomoćniku Pavao Mrkonjić</izvorni_sadrzaj>
    <derivirana_varijabla naziv="DomainObject.Predmet.StrankaFormatedWithAdress_1"> A.D.M. Consulting d.o.o., PULA, Benussijeva ulica - Via Berndardo Benussi 56, 52100 Pula zastupanog po punomoćniku Pavao Mrkonjić</derivirana_varijabla>
  </DomainObject.Predmet.StrankaFormatedWithAdress>
  <DomainObject.Predmet.StrankaFormatedWithAdressOIB>
    <izvorni_sadrzaj> A.D.M. Consulting d.o.o., PULA, OIB 50573572503, Benussijeva ulica - Via Berndardo Benussi 56, 52100 Pula zastupanog po punomoćniku Pavao Mrkonjić</izvorni_sadrzaj>
    <derivirana_varijabla naziv="DomainObject.Predmet.StrankaFormatedWithAdressOIB_1"> A.D.M. Consulting d.o.o., PULA, OIB 50573572503, Benussijeva ulica - Via Berndardo Benussi 56, 52100 Pula zastupanog po punomoćniku Pavao Mrkonjić</derivirana_varijabla>
  </DomainObject.Predmet.StrankaFormatedWithAdressOIB>
  <DomainObject.Predmet.StrankaWithAdress>
    <izvorni_sadrzaj>A.D.M. Consulting d.o.o., PULA Benussijeva ulica - Via Berndardo Benussi 56,52100 Pula</izvorni_sadrzaj>
    <derivirana_varijabla naziv="DomainObject.Predmet.StrankaWithAdress_1">A.D.M. Consulting d.o.o., PULA Benussijeva ulica - Via Berndardo Benussi 56,52100 Pula</derivirana_varijabla>
  </DomainObject.Predmet.StrankaWithAdress>
  <DomainObject.Predmet.StrankaWithAdressOIB>
    <izvorni_sadrzaj>A.D.M. Consulting d.o.o., PULA, OIB 50573572503, Benussijeva ulica - Via Berndardo Benussi 56,52100 Pula</izvorni_sadrzaj>
    <derivirana_varijabla naziv="DomainObject.Predmet.StrankaWithAdressOIB_1">A.D.M. Consulting d.o.o., PULA, OIB 50573572503, Benussijeva ulica - Via Berndardo Benussi 56,52100 Pula</derivirana_varijabla>
  </DomainObject.Predmet.StrankaWithAdressOIB>
  <DomainObject.Predmet.StrankaNazivFormated>
    <izvorni_sadrzaj>A.D.M. Consulting d.o.o., PULA</izvorni_sadrzaj>
    <derivirana_varijabla naziv="DomainObject.Predmet.StrankaNazivFormated_1">A.D.M. Consulting d.o.o., PULA</derivirana_varijabla>
  </DomainObject.Predmet.StrankaNazivFormated>
  <DomainObject.Predmet.StrankaNazivFormatedOIB>
    <izvorni_sadrzaj>A.D.M. Consulting d.o.o., PULA, OIB 50573572503</izvorni_sadrzaj>
    <derivirana_varijabla naziv="DomainObject.Predmet.StrankaNazivFormatedOIB_1">A.D.M. Consulting d.o.o., PULA, OIB 50573572503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A.D.M. Consulting d.o.o., PULA zastupanog po punomoćniku Pavao Mrkonjić</item>
    </izvorni_sadrzaj>
    <derivirana_varijabla naziv="DomainObject.Predmet.StrankaListFormated_1">
      <item>A.D.M. Consulting d.o.o., PULA zastupanog po punomoćniku Pavao Mrkonjić</item>
    </derivirana_varijabla>
  </DomainObject.Predmet.StrankaListFormated>
  <DomainObject.Predmet.StrankaListFormatedOIB>
    <izvorni_sadrzaj>
      <item>A.D.M. Consulting d.o.o., PULA, OIB 50573572503 zastupanog po punomoćniku Pavao Mrkonjić</item>
    </izvorni_sadrzaj>
    <derivirana_varijabla naziv="DomainObject.Predmet.StrankaListFormatedOIB_1">
      <item>A.D.M. Consulting d.o.o., PULA, OIB 50573572503 zastupanog po punomoćniku Pavao Mrkonjić</item>
    </derivirana_varijabla>
  </DomainObject.Predmet.StrankaListFormatedOIB>
  <DomainObject.Predmet.StrankaListFormatedWithAdress>
    <izvorni_sadrzaj>
      <item>A.D.M. Consulting d.o.o., PULA, Benussijeva ulica - Via Berndardo Benussi 56, 52100 Pula zastupanog po punomoćniku Pavao Mrkonjić</item>
    </izvorni_sadrzaj>
    <derivirana_varijabla naziv="DomainObject.Predmet.StrankaListFormatedWithAdress_1">
      <item>A.D.M. Consulting d.o.o., PULA, Benussijeva ulica - Via Berndardo Benussi 56, 52100 Pula zastupanog po punomoćniku Pavao Mrkonjić</item>
    </derivirana_varijabla>
  </DomainObject.Predmet.StrankaListFormatedWithAdress>
  <DomainObject.Predmet.StrankaListFormatedWithAdressOIB>
    <izvorni_sadrzaj>
      <item>A.D.M. Consulting d.o.o., PULA, OIB 50573572503, Benussijeva ulica - Via Berndardo Benussi 56, 52100 Pula zastupanog po punomoćniku Pavao Mrkonjić</item>
    </izvorni_sadrzaj>
    <derivirana_varijabla naziv="DomainObject.Predmet.StrankaListFormatedWithAdressOIB_1">
      <item>A.D.M. Consulting d.o.o., PULA, OIB 50573572503, Benussijeva ulica - Via Berndardo Benussi 56, 52100 Pula zastupanog po punomoćniku Pavao Mrkonjić</item>
    </derivirana_varijabla>
  </DomainObject.Predmet.StrankaListFormatedWithAdressOIB>
  <DomainObject.Predmet.StrankaListNazivFormated>
    <izvorni_sadrzaj>
      <item>A.D.M. Consulting d.o.o., PULA</item>
    </izvorni_sadrzaj>
    <derivirana_varijabla naziv="DomainObject.Predmet.StrankaListNazivFormated_1">
      <item>A.D.M. Consulting d.o.o., PULA</item>
    </derivirana_varijabla>
  </DomainObject.Predmet.StrankaListNazivFormated>
  <DomainObject.Predmet.StrankaListNazivFormatedOIB>
    <izvorni_sadrzaj>
      <item>A.D.M. Consulting d.o.o., PULA, OIB 50573572503</item>
    </izvorni_sadrzaj>
    <derivirana_varijabla naziv="DomainObject.Predmet.StrankaListNazivFormatedOIB_1">
      <item>A.D.M. Consulting d.o.o., PULA, OIB 50573572503</item>
    </derivirana_varijabla>
  </DomainObject.Predmet.StrankaListNazivFormatedOIB>
  <DomainObject.Predmet.ProtuStrankaListFormated>
    <izvorni_sadrzaj>
      <item>A.D.M. Consulting d.o.o., PULA</item>
    </izvorni_sadrzaj>
    <derivirana_varijabla naziv="DomainObject.Predmet.ProtuStrankaListFormated_1">
      <item>A.D.M. Consulting d.o.o., PULA</item>
    </derivirana_varijabla>
  </DomainObject.Predmet.ProtuStrankaListFormated>
  <DomainObject.Predmet.ProtuStrankaListFormatedOIB>
    <izvorni_sadrzaj>
      <item>A.D.M. Consulting d.o.o., PULA, OIB 50573572503</item>
    </izvorni_sadrzaj>
    <derivirana_varijabla naziv="DomainObject.Predmet.ProtuStrankaListFormatedOIB_1">
      <item>A.D.M. Consulting d.o.o., PULA, OIB 50573572503</item>
    </derivirana_varijabla>
  </DomainObject.Predmet.ProtuStrankaListFormatedOIB>
  <DomainObject.Predmet.ProtuStrankaListFormatedWithAdress>
    <izvorni_sadrzaj>
      <item>A.D.M. Consulting d.o.o., PULA, Benussijeva ulica - Via Berndardo Benussi 56, 52100 Pula</item>
    </izvorni_sadrzaj>
    <derivirana_varijabla naziv="DomainObject.Predmet.ProtuStrankaListFormatedWithAdress_1">
      <item>A.D.M. Consulting d.o.o., PULA, Benussijeva ulica - Via Berndardo Benussi 56, 52100 Pula</item>
    </derivirana_varijabla>
  </DomainObject.Predmet.ProtuStrankaListFormatedWithAdress>
  <DomainObject.Predmet.ProtuStrankaListFormatedWithAdressOIB>
    <izvorni_sadrzaj>
      <item>A.D.M. Consulting d.o.o., PULA, OIB 50573572503, Benussijeva ulica - Via Berndardo Benussi 56, 52100 Pula</item>
    </izvorni_sadrzaj>
    <derivirana_varijabla naziv="DomainObject.Predmet.ProtuStrankaListFormatedWithAdressOIB_1">
      <item>A.D.M. Consulting d.o.o., PULA, OIB 50573572503, Benussijeva ulica - Via Berndardo Benussi 56, 52100 Pula</item>
    </derivirana_varijabla>
  </DomainObject.Predmet.ProtuStrankaListFormatedWithAdressOIB>
  <DomainObject.Predmet.ProtuStrankaListNazivFormated>
    <izvorni_sadrzaj>
      <item>A.D.M. Consulting d.o.o., PULA</item>
    </izvorni_sadrzaj>
    <derivirana_varijabla naziv="DomainObject.Predmet.ProtuStrankaListNazivFormated_1">
      <item>A.D.M. Consulting d.o.o., PULA</item>
    </derivirana_varijabla>
  </DomainObject.Predmet.ProtuStrankaListNazivFormated>
  <DomainObject.Predmet.ProtuStrankaListNazivFormatedOIB>
    <izvorni_sadrzaj>
      <item>A.D.M. Consulting d.o.o., PULA, OIB 50573572503</item>
    </izvorni_sadrzaj>
    <derivirana_varijabla naziv="DomainObject.Predmet.ProtuStrankaListNazivFormatedOIB_1">
      <item>A.D.M. Consulting d.o.o., PULA, OIB 50573572503</item>
    </derivirana_varijabla>
  </DomainObject.Predmet.ProtuStrankaListNazivFormatedOIB>
  <DomainObject.Predmet.OstaliListFormated>
    <izvorni_sadrzaj>
      <item>Pavao Mrkonjić punomoćnik sudionika u postupku A.D.M. Consulting d.o.o., PULA</item>
    </izvorni_sadrzaj>
    <derivirana_varijabla naziv="DomainObject.Predmet.OstaliListFormated_1">
      <item>Pavao Mrkonjić punomoćnik sudionika u postupku A.D.M. Consulting d.o.o., PULA</item>
    </derivirana_varijabla>
  </DomainObject.Predmet.OstaliListFormated>
  <DomainObject.Predmet.OstaliListFormatedOIB>
    <izvorni_sadrzaj>
      <item>Pavao Mrkonjić, OIB 50443048410 punomoćnik sudionika u postupku A.D.M. Consulting d.o.o., PULA</item>
    </izvorni_sadrzaj>
    <derivirana_varijabla naziv="DomainObject.Predmet.OstaliListFormatedOIB_1">
      <item>Pavao Mrkonjić, OIB 50443048410 punomoćnik sudionika u postupku A.D.M. Consulting d.o.o., PULA</item>
    </derivirana_varijabla>
  </DomainObject.Predmet.OstaliListFormatedOIB>
  <DomainObject.Predmet.OstaliListFormatedWithAdress>
    <izvorni_sadrzaj>
      <item>Pavao Mrkonjić, Ante Topić Mimare 24, 10000 Zagreb punomoćnik sudionika u postupku A.D.M. Consulting d.o.o., PULA</item>
    </izvorni_sadrzaj>
    <derivirana_varijabla naziv="DomainObject.Predmet.OstaliListFormatedWithAdress_1">
      <item>Pavao Mrkonjić, Ante Topić Mimare 24, 10000 Zagreb punomoćnik sudionika u postupku A.D.M. Consulting d.o.o., PULA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A.D.M. Consulting d.o.o., PULA</item>
    </izvorni_sadrzaj>
    <derivirana_varijabla naziv="DomainObject.Predmet.OstaliListFormatedWithAdressOIB_1">
      <item>Pavao Mrkonjić, OIB 50443048410, Ante Topić Mimare 24, 10000 Zagreb punomoćnik sudionika u postupku A.D.M. Consulting d.o.o., PULA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srpnja 2026.</izvorni_sadrzaj>
    <derivirana_varijabla naziv="DomainObject.Datum_1">17. srpnja 2026.</derivirana_varijabla>
  </DomainObject.Datum>
  <DomainObject.PoslovniBrojDokumenta>
    <izvorni_sadrzaj>St-84/2026-25</izvorni_sadrzaj>
    <derivirana_varijabla naziv="DomainObject.PoslovniBrojDokumenta_1">St-84/2026-25</derivirana_varijabla>
  </DomainObject.PoslovniBrojDokumenta>
  <DomainObject.Predmet.StrankaIDrugi>
    <izvorni_sadrzaj>A.D.M. Consulting d.o.o., PULA</izvorni_sadrzaj>
    <derivirana_varijabla naziv="DomainObject.Predmet.StrankaIDrugi_1">A.D.M. Consulting d.o.o., PULA</derivirana_varijabla>
  </DomainObject.Predmet.StrankaIDrugi>
  <DomainObject.Predmet.ProtustrankaIDrugi>
    <izvorni_sadrzaj>A.D.M. Consulting d.o.o., PULA</izvorni_sadrzaj>
    <derivirana_varijabla naziv="DomainObject.Predmet.ProtustrankaIDrugi_1">A.D.M. Consulting d.o.o., PULA</derivirana_varijabla>
  </DomainObject.Predmet.ProtustrankaIDrugi>
  <DomainObject.Predmet.StrankaIDrugiAdressOIB>
    <izvorni_sadrzaj>A.D.M. Consulting d.o.o., PULA, OIB 50573572503, Benussijeva ulica - Via Berndardo Benussi 56, 52100 Pula</izvorni_sadrzaj>
    <derivirana_varijabla naziv="DomainObject.Predmet.StrankaIDrugiAdressOIB_1">A.D.M. Consulting d.o.o., PULA, OIB 50573572503, Benussijeva ulica - Via Berndardo Benussi 56, 52100 Pula</derivirana_varijabla>
  </DomainObject.Predmet.StrankaIDrugiAdressOIB>
  <DomainObject.Predmet.ProtustrankaIDrugiAdressOIB>
    <izvorni_sadrzaj>A.D.M. Consulting d.o.o., PULA, OIB 50573572503, Benussijeva ulica - Via Berndardo Benussi 56, 52100 Pula</izvorni_sadrzaj>
    <derivirana_varijabla naziv="DomainObject.Predmet.ProtustrankaIDrugiAdressOIB_1">A.D.M. Consulting d.o.o., PULA, OIB 50573572503, Benussijeva ulica - Via Berndardo Benussi 56,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A.D.M. Consulting d.o.o., PULA</item>
      <item>Pavao Mrkonjić</item>
      <item>A.D.M. Consulting d.o.o., PULA</item>
    </izvorni_sadrzaj>
    <derivirana_varijabla naziv="DomainObject.Predmet.SudioniciListNaziv_1">
      <item>A.D.M. Consulting d.o.o., PULA</item>
      <item>Pavao Mrkonjić</item>
      <item>A.D.M. Consulting d.o.o., PULA</item>
    </derivirana_varijabla>
  </DomainObject.Predmet.SudioniciListNaziv>
  <DomainObject.Predmet.SudioniciListAdressOIB>
    <izvorni_sadrzaj>
      <item>A.D.M. Consulting d.o.o., PULA, OIB 50573572503, Benussijeva ulica - Via Berndardo Benussi 56,52100 Pula</item>
      <item>Pavao Mrkonjić, OIB 50443048410, Ante Topić Mimare 24,10000 Zagreb</item>
      <item>A.D.M. Consulting d.o.o., PULA, OIB 50573572503, Benussijeva ulica - Via Berndardo Benussi 56,52100 Pula</item>
    </izvorni_sadrzaj>
    <derivirana_varijabla naziv="DomainObject.Predmet.SudioniciListAdressOIB_1">
      <item>A.D.M. Consulting d.o.o., PULA, OIB 50573572503, Benussijeva ulica - Via Berndardo Benussi 56,52100 Pula</item>
      <item>Pavao Mrkonjić, OIB 50443048410, Ante Topić Mimare 24,10000 Zagreb</item>
      <item>A.D.M. Consulting d.o.o., PULA, OIB 50573572503, Benussijeva ulica - Via Berndardo Benussi 56,52100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50573572503</item>
      <item>, OIB 50443048410</item>
      <item>, OIB 50573572503</item>
    </izvorni_sadrzaj>
    <derivirana_varijabla naziv="DomainObject.Predmet.SudioniciListNazivOIB_1">
      <item>, OIB 50573572503</item>
      <item>, OIB 50443048410</item>
      <item>, OIB 50573572503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veljače 2026.</izvorni_sadrzaj>
    <derivirana_varijabla naziv="DomainObject.Predmet.DatumPocetkaProcesa_1">25. veljače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6</properties:Pages>
  <properties:Words>1669</properties:Words>
  <properties:Characters>10009</properties:Characters>
  <properties:Lines>279</properties:Lines>
  <properties:Paragraphs>125</properties:Paragraphs>
  <properties:TotalTime>363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11791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2026-03-27T12:59:00Z</dcterms:created>
  <dc:creator>Jasmina Matika</dc:creator>
  <dc:description/>
  <cp:keywords/>
  <cp:lastModifiedBy>Jasmina Matika</cp:lastModifiedBy>
  <dcterms:modified xmlns:xsi="http://www.w3.org/2001/XMLSchema-instance" xsi:type="dcterms:W3CDTF">2026-07-17T08:31:00Z</dcterms:modified>
  <cp:revision>35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St-84/2026-25 / Zapisnik - Ročište radi ispitivanja tražbina (St-84-26 - ZAPISNIK - ROČIŠTE RADI ISPITIVANJA TRAŽBINA.docx)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